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59329F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 w:rsidRPr="00A74FC1">
        <w:rPr>
          <w:b/>
          <w:sz w:val="52"/>
          <w:szCs w:val="52"/>
        </w:rPr>
        <w:fldChar w:fldCharType="separate"/>
      </w:r>
      <w:r w:rsidR="0059329F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59329F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Geriatric Fellows Learning Online And Together (GERI-A-FLOAT) 2025</w:instrText>
      </w:r>
      <w:r w:rsidRPr="00A74FC1" w:rsidR="00FD3D76">
        <w:rPr>
          <w:b/>
          <w:sz w:val="40"/>
          <w:szCs w:val="40"/>
        </w:rPr>
        <w:instrText>"</w:instrText>
      </w:r>
      <w:r w:rsidRPr="00A74FC1" w:rsidR="00FD3D76"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Geriatric Fellows Learning Online And Together (GERI-A-FLOAT) 2025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59329F">
        <w:rPr>
          <w:noProof/>
        </w:rPr>
        <w:t>02:00</w:t>
      </w:r>
      <w:r w:rsidRPr="00145184" w:rsidR="00A17BBD">
        <w:t xml:space="preserve"> September 11, 2025</w:t>
      </w:r>
      <w:r w:rsidR="00BC157D">
        <w:t xml:space="preserve"> </w:t>
      </w:r>
      <w:r w:rsidR="00A41F81">
        <w:t xml:space="preserve"> - </w:t>
      </w:r>
      <w:r w:rsidR="00A41F81">
        <w:t>03:00 September, 11, 2025</w:t>
      </w:r>
      <w:r>
        <w:fldChar w:fldCharType="begin"/>
      </w:r>
      <w:r>
        <w:instrText xml:space="preserve"> IF </w:instrText>
      </w:r>
      <w:r w:rsidR="00B82851">
        <w:instrText>Online</w:instrText>
      </w:r>
      <w:r>
        <w:instrText xml:space="preserve"> &lt;&gt; "" "</w:instrText>
      </w:r>
    </w:p>
    <w:p w:rsidR="0059329F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Online</w:instrText>
      </w:r>
      <w:r>
        <w:instrText xml:space="preserve">" "" </w:instrText>
      </w:r>
      <w:r>
        <w:fldChar w:fldCharType="separate"/>
      </w:r>
    </w:p>
    <w:p w:rsidR="00C24750" w:rsidP="00481AB5">
      <w:pPr>
        <w:contextualSpacing/>
      </w:pPr>
      <w:r>
        <w:t xml:space="preserve">Location: </w:t>
      </w:r>
      <w:r w:rsidR="0059329F">
        <w:rPr>
          <w:noProof/>
        </w:rPr>
        <w:t>Online</w:t>
      </w:r>
      <w:r>
        <w:fldChar w:fldCharType="end"/>
      </w:r>
    </w:p>
    <w:p w:rsidR="00A82C4C" w:rsidP="00481AB5">
      <w:pPr>
        <w:contextualSpacing/>
      </w:pPr>
    </w:p>
    <w:p w:rsidR="000F2091" w:rsidP="000F2091">
      <w:pPr>
        <w:contextualSpacing/>
        <w:rPr>
          <w:b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3.00</w:instrText>
      </w:r>
      <w:r>
        <w:rPr>
          <w:bCs/>
        </w:rPr>
        <w:instrText xml:space="preserve"> &gt; 0 "</w:instrText>
      </w:r>
      <w:r>
        <w:rPr>
          <w:b/>
        </w:rPr>
        <w:instrText>Accreditation</w:instrTex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0F2091">
        <w:rPr>
          <w:b/>
        </w:rPr>
        <w:t>Accreditation</w: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F2091" w:rsidP="000F2091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 w:rsidR="00072CAB">
        <w:rPr>
          <w:bCs/>
        </w:rPr>
        <w:fldChar w:fldCharType="begin"/>
      </w:r>
      <w:r w:rsidR="00072CAB">
        <w:rPr>
          <w:bCs/>
        </w:rPr>
        <w:instrText xml:space="preserve"> IF </w:instrText>
      </w:r>
      <w:r w:rsidR="00072CAB">
        <w:rPr>
          <w:bCs/>
        </w:rPr>
        <w:instrText>0.00</w:instrText>
      </w:r>
      <w:r w:rsidR="00072CAB">
        <w:rPr>
          <w:bCs/>
        </w:rPr>
        <w:instrText xml:space="preserve"> &gt; 0 "</w:instrText>
      </w:r>
      <w:r>
        <w:rPr>
          <w:b/>
        </w:rPr>
        <w:instrText>Approval</w:instrTex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072CAB" w:rsidP="00481AB5">
      <w:pPr>
        <w:contextualSpacing/>
        <w:rPr>
          <w:bCs/>
        </w:rPr>
      </w:pP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B82851" w:rsidP="00B82851">
      <w:pPr>
        <w:pStyle w:val="NormalWeb"/>
      </w:pPr>
      <w:r>
        <w:rPr>
          <w:noProof/>
        </w:rPr>
        <w:drawing>
          <wp:inline distT="0" distB="0" distL="0" distR="0">
            <wp:extent cx="923925" cy="885825"/>
            <wp:effectExtent l="0" t="0" r="0" b="0"/>
            <wp:docPr id="1" name="Picture 1" descr="C:\Users\krentzs\AppData\Local\Microsoft\Windows\INetCache\Content.Outlook\Q66A7D80\AP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entzs\AppData\Local\Microsoft\Windows\INetCache\Content.Outlook\Q66A7D80\APA log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Education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3.00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3.00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3.00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 w:rsidR="0059329F">
        <w:rPr>
          <w:bCs/>
        </w:rPr>
        <w:instrText>"</w:instrText>
      </w:r>
      <w:r>
        <w:rPr>
          <w:bCs/>
        </w:rPr>
        <w:instrText>1 Describe evidence-based approaches to promote health and well-being of older adults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2 Discuss the social determinants of health and how to integrate them into clinical care of the older adult.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3 Describe approaches to improve physician wellness.</w:instrText>
      </w:r>
      <w:r w:rsidR="0059329F"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Describe evidence-based approaches to promote health and well-being of older adults</w:instrText>
      </w:r>
    </w:p>
    <w:p w:rsidP="00481AB5">
      <w:pPr>
        <w:contextualSpacing/>
        <w:rPr>
          <w:bCs/>
        </w:rPr>
      </w:pPr>
      <w:r>
        <w:rPr>
          <w:bCs/>
        </w:rPr>
        <w:instrText>2 Discuss the social determinants of health and how to integrate them into clinical care of the older adult.</w:instrText>
      </w:r>
    </w:p>
    <w:p w:rsidP="00481AB5">
      <w:pPr>
        <w:contextualSpacing/>
        <w:rPr>
          <w:bCs/>
        </w:rPr>
      </w:pPr>
      <w:r>
        <w:rPr>
          <w:bCs/>
        </w:rPr>
        <w:instrText>3 Describe approaches to improve physician wellness.</w:instrText>
      </w:r>
    </w:p>
    <w:p w:rsidR="0059329F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Describe evidence-based approaches to promote health and well-being of older adults</w:t>
      </w:r>
    </w:p>
    <w:p w:rsidP="00481AB5">
      <w:pPr>
        <w:contextualSpacing/>
        <w:rPr>
          <w:bCs/>
        </w:rPr>
      </w:pPr>
      <w:r>
        <w:rPr>
          <w:bCs/>
        </w:rPr>
        <w:t>2 Discuss the social determinants of health and how to integrate them into clinical care of the older adult.</w:t>
      </w:r>
    </w:p>
    <w:p w:rsidP="00481AB5">
      <w:pPr>
        <w:contextualSpacing/>
        <w:rPr>
          <w:bCs/>
        </w:rPr>
      </w:pPr>
      <w:r>
        <w:rPr>
          <w:bCs/>
        </w:rPr>
        <w:t>3 Describe approaches to improve physician wellness.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>
        <w:rPr>
          <w:bCs/>
        </w:rPr>
        <w:fldChar w:fldCharType="separate"/>
      </w:r>
      <w:r w:rsidR="0059329F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59329F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</w:p>
    <w:p w:rsidR="00C24750" w:rsidRPr="00D004FB" w:rsidP="00481AB5">
      <w:pPr>
        <w:contextualSpacing/>
        <w:rPr>
          <w:bCs/>
        </w:rPr>
      </w:pPr>
      <w:r>
        <w:rPr>
          <w:rFonts w:asciiTheme="minorHAnsi" w:hAnsiTheme="minorHAnsi" w:cstheme="minorHAnsi"/>
          <w:b/>
        </w:rPr>
        <w:t xml:space="preserve"> </w:t>
      </w: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59329F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 xml:space="preserve">"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Maria C Duggan,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- 08/01/2025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Ryan Chippendale,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- 08/11/2025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108994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0F2091">
        <w:rPr>
          <w:color w:val="000000" w:themeColor="text1"/>
        </w:rPr>
        <w:t>24 hours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 xml:space="preserve">For </w:t>
      </w:r>
      <w:r w:rsidRPr="00145184">
        <w:rPr>
          <w:rFonts w:eastAsia="Times New Roman"/>
          <w:b/>
          <w:bCs/>
          <w:color w:val="000000" w:themeColor="text1"/>
        </w:rPr>
        <w:t>N</w:t>
      </w:r>
      <w:r w:rsidRPr="00145184">
        <w:rPr>
          <w:rFonts w:eastAsia="Times New Roman"/>
          <w:b/>
          <w:bCs/>
          <w:color w:val="000000" w:themeColor="text1"/>
        </w:rPr>
        <w:t>on-Vanderbilt</w:t>
      </w:r>
      <w:r w:rsidRPr="00145184">
        <w:rPr>
          <w:rFonts w:eastAsia="Times New Roman"/>
          <w:b/>
          <w:bCs/>
          <w:color w:val="000000" w:themeColor="text1"/>
        </w:rPr>
        <w:t xml:space="preserve">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CloudCME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>address as entered in your CloudCME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Terri Ray, Courtney Jones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terri.ray@vumc.org, courtney.jones@vumc.org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hitney Semibold">
    <w:altName w:val="Whitney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8285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e1b4fd9-5fce-4f73-b3dd-3005f9e18ec7}" enabled="0" method="" siteId="{be1b4fd9-5fce-4f73-b3dd-3005f9e18ec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Saylor, James</cp:lastModifiedBy>
  <cp:revision>2</cp:revision>
  <dcterms:created xsi:type="dcterms:W3CDTF">2025-06-16T15:26:00Z</dcterms:created>
  <dcterms:modified xsi:type="dcterms:W3CDTF">2025-06-16T15:26:00Z</dcterms:modified>
</cp:coreProperties>
</file>