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59329F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112886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instrText>Emergency Medicine FacET - 2026 CME</w:instrText>
      </w:r>
    </w:p>
    <w:p w:rsidR="0059329F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instrText>Emergency Medicine FacET - 1/22/2026 CME</w:instrText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fldChar w:fldCharType="begin"/>
      </w:r>
      <w:r>
        <w:rPr>
          <w:b/>
          <w:sz w:val="52"/>
          <w:szCs w:val="52"/>
        </w:rPr>
        <w:instrText xml:space="preserve"> MERGEFIELD EventName </w:instrText>
      </w:r>
      <w:r>
        <w:rPr>
          <w:b/>
          <w:sz w:val="52"/>
          <w:szCs w:val="52"/>
        </w:rPr>
        <w:fldChar w:fldCharType="separate"/>
      </w:r>
      <w:r>
        <w:rPr>
          <w:b/>
          <w:sz w:val="52"/>
          <w:szCs w:val="52"/>
        </w:rPr>
        <w:fldChar w:fldCharType="end"/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 w:rsidRPr="00A74FC1" w:rsidR="00A74FC1">
        <w:rPr>
          <w:b/>
          <w:sz w:val="52"/>
          <w:szCs w:val="52"/>
        </w:rPr>
        <w:t>Emergency Medicine FacET - 2026 CME</w:t>
      </w:r>
    </w:p>
    <w:p w:rsidR="00FD3D76" w:rsidRPr="00A74FC1" w:rsidP="00481AB5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Emergency Medicine FacET - 1/22/2026 CME</w:t>
      </w:r>
      <w:r w:rsidRPr="00A74FC1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59329F">
        <w:rPr>
          <w:noProof/>
        </w:rPr>
        <w:t>08:00</w:t>
      </w:r>
      <w:r w:rsidRPr="00145184" w:rsidR="00A17BBD">
        <w:t xml:space="preserve"> January 22, 2026</w:t>
      </w:r>
      <w:r w:rsidR="00BC157D">
        <w:t xml:space="preserve"> </w:t>
      </w:r>
      <w:r w:rsidR="00A41F81">
        <w:t xml:space="preserve"> - </w:t>
      </w:r>
      <w:r w:rsidR="00A41F81">
        <w:t>12:00 January, 22, 2026</w:t>
      </w:r>
      <w:r>
        <w:fldChar w:fldCharType="begin"/>
      </w:r>
      <w:r>
        <w:instrText xml:space="preserve"> IF </w:instrText>
      </w:r>
      <w:r w:rsidR="00B82851">
        <w:instrText>"</w:instrText>
      </w:r>
      <w:r w:rsidR="00B82851">
        <w:instrText>Light Hall</w:instrText>
      </w:r>
      <w:r w:rsidR="00B82851">
        <w:instrText>"</w:instrText>
      </w:r>
      <w:r>
        <w:instrText xml:space="preserve"> &lt;&gt; "" "</w:instrText>
      </w:r>
    </w:p>
    <w:p w:rsidR="0059329F" w:rsidP="00481AB5">
      <w:pPr>
        <w:contextualSpacing/>
        <w:rPr>
          <w:noProof/>
        </w:rPr>
      </w:pPr>
      <w:r>
        <w:instrText xml:space="preserve">Location: </w:instrText>
      </w:r>
      <w:r>
        <w:rPr>
          <w:noProof/>
        </w:rPr>
        <w:instrText>Light Hall</w:instrText>
      </w:r>
      <w:r>
        <w:instrText xml:space="preserve">" "" </w:instrText>
      </w:r>
      <w:r>
        <w:fldChar w:fldCharType="separate"/>
      </w:r>
    </w:p>
    <w:p w:rsidR="00C24750" w:rsidP="00481AB5">
      <w:pPr>
        <w:contextualSpacing/>
      </w:pPr>
      <w:r>
        <w:t xml:space="preserve">Location: </w:t>
      </w:r>
      <w:r w:rsidR="0059329F">
        <w:rPr>
          <w:noProof/>
        </w:rPr>
        <w:t>Light Hall</w:t>
      </w:r>
      <w:r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4.00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Accreditation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t>Vanderbilt University Medical Center is accredited by the Accreditation Council for</w:t>
      </w:r>
      <w:r w:rsidRPr="00C62DBF">
        <w:rPr>
          <w:rFonts w:cs="Calibri"/>
          <w:b/>
          <w:sz w:val="21"/>
          <w:szCs w:val="21"/>
        </w:rPr>
        <w:t xml:space="preserve"> </w:t>
      </w:r>
      <w:r w:rsidRPr="00C62DBF">
        <w:rPr>
          <w:rFonts w:cs="Calibri"/>
          <w:sz w:val="21"/>
          <w:szCs w:val="21"/>
        </w:rPr>
        <w:t>Continuing Medical Education to provide continuing medical education for physicians.</w: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0.00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4.00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instrText>"</w:instrText>
      </w:r>
      <w:r>
        <w:instrText>Live Activity</w:instrText>
      </w:r>
      <w:r>
        <w:instrText>"</w:instrText>
      </w:r>
      <w:r>
        <w:instrText xml:space="preserve"> &lt;&gt; "" "</w:instrText>
      </w:r>
      <w:r>
        <w:instrText>live activity</w:instrText>
      </w:r>
      <w:r>
        <w:instrText xml:space="preserve">" "activity" </w:instrText>
      </w:r>
      <w:r>
        <w:fldChar w:fldCharType="separate"/>
      </w:r>
      <w:r>
        <w:instrText>live activity</w:instrText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of </w:instrText>
      </w:r>
      <w:r>
        <w:rPr>
          <w:rFonts w:cs="Calibri"/>
          <w:sz w:val="21"/>
          <w:szCs w:val="21"/>
        </w:rPr>
        <w:instrText>4.00</w:instrText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Pr="00C62DBF">
        <w:rPr>
          <w:rFonts w:cs="Calibri"/>
          <w:sz w:val="21"/>
          <w:szCs w:val="21"/>
        </w:rPr>
        <w:t xml:space="preserve">Vanderbilt University Medical Center designates this </w:t>
      </w:r>
      <w:r>
        <w:t>live activity</w:t>
      </w:r>
      <w:r w:rsidRPr="00C62DBF">
        <w:t xml:space="preserve"> </w:t>
      </w:r>
      <w:r w:rsidRPr="00C62DBF">
        <w:rPr>
          <w:rFonts w:cs="Calibri"/>
          <w:sz w:val="21"/>
          <w:szCs w:val="21"/>
        </w:rPr>
        <w:t xml:space="preserve">for a maximum of </w:t>
      </w:r>
      <w:r>
        <w:rPr>
          <w:rFonts w:cs="Calibri"/>
          <w:sz w:val="21"/>
          <w:szCs w:val="21"/>
        </w:rPr>
        <w:t>4.00</w:t>
      </w:r>
      <w:r w:rsidRPr="00C62DBF">
        <w:rPr>
          <w:rFonts w:cs="Calibri"/>
          <w:sz w:val="21"/>
          <w:szCs w:val="21"/>
        </w:rPr>
        <w:t xml:space="preserve"> </w:t>
      </w:r>
      <w:r w:rsidRPr="00C62DBF">
        <w:rPr>
          <w:rFonts w:cs="Calibri"/>
          <w:i/>
          <w:sz w:val="21"/>
          <w:szCs w:val="21"/>
        </w:rPr>
        <w:t>AMA PRA Category 1 Credit(s)</w:t>
      </w:r>
      <w:r w:rsidRPr="00C62DBF">
        <w:rPr>
          <w:rFonts w:cs="Calibri"/>
          <w:sz w:val="21"/>
          <w:szCs w:val="21"/>
          <w:vertAlign w:val="superscript"/>
        </w:rPr>
        <w:t>TM</w:t>
      </w:r>
      <w:r w:rsidRPr="00C62DBF">
        <w:rPr>
          <w:rFonts w:cs="Calibri"/>
          <w:sz w:val="21"/>
          <w:szCs w:val="21"/>
        </w:rPr>
        <w:t>. Physicians should claim only the credit commensurate with the extent of their participation in the activity</w:t>
      </w:r>
    </w:p>
    <w:p w:rsidR="00CC208F" w:rsidRPr="00CC208F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IF </w:instrText>
      </w:r>
      <w:r w:rsidR="00481AB5">
        <w:rPr>
          <w:bCs/>
        </w:rPr>
        <w:instrText>0.00</w:instrText>
      </w:r>
      <w:r w:rsidR="00481AB5">
        <w:rPr>
          <w:bCs/>
        </w:rPr>
        <w:instrText xml:space="preserve"> &gt; 0 "This activity is designated to award a maximum of </w:instrText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MERGEFIELD ANCCHoursMax \# 0.00# </w:instrText>
      </w:r>
      <w:r w:rsidR="00481AB5">
        <w:rPr>
          <w:bCs/>
        </w:rPr>
        <w:fldChar w:fldCharType="separate"/>
      </w:r>
      <w:r w:rsidR="00481AB5">
        <w:rPr>
          <w:bCs/>
        </w:rPr>
        <w:fldChar w:fldCharType="end"/>
      </w:r>
      <w:r w:rsidR="00481AB5"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fldChar w:fldCharType="begin"/>
      </w:r>
      <w:r>
        <w:rPr>
          <w:bCs/>
        </w:rPr>
        <w:instrText xml:space="preserve"> MERGEFIELD </w:instrText>
      </w:r>
      <w:r>
        <w:rPr>
          <w:bCs/>
        </w:rPr>
        <w:instrText>APAHoursMax \# 0.00#</w:instrText>
      </w:r>
      <w:r>
        <w:rPr>
          <w:bCs/>
        </w:rPr>
        <w:instrText xml:space="preserve">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 w:rsidR="0059329F">
        <w:rPr>
          <w:bCs/>
        </w:rPr>
        <w:instrText>"</w:instrText>
      </w:r>
      <w:r>
        <w:rPr>
          <w:bCs/>
        </w:rPr>
        <w:instrText>1 Identify and outline the critical actions of a subset of emergency medical procedures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2 Identify the indications and contraindications to performing each specific procedure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3 Perform the necessary critical actions of a subset of emergency medical procedures in a simulated small-group training session</w:instrText>
      </w:r>
      <w:r w:rsidR="0059329F"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 Identify and outline the critical actions of a subset of emergency medical procedures</w:instrText>
      </w:r>
    </w:p>
    <w:p w:rsidP="00481AB5">
      <w:pPr>
        <w:contextualSpacing/>
        <w:rPr>
          <w:bCs/>
        </w:rPr>
      </w:pPr>
      <w:r>
        <w:rPr>
          <w:bCs/>
        </w:rPr>
        <w:instrText>2 Identify the indications and contraindications to performing each specific procedure</w:instrText>
      </w:r>
    </w:p>
    <w:p w:rsidP="00481AB5">
      <w:pPr>
        <w:contextualSpacing/>
        <w:rPr>
          <w:bCs/>
        </w:rPr>
      </w:pPr>
      <w:r>
        <w:rPr>
          <w:bCs/>
        </w:rPr>
        <w:instrText>3 Perform the necessary critical actions of a subset of emergency medical procedures in a simulated small-group training session</w:instrText>
      </w:r>
    </w:p>
    <w:p w:rsidR="0059329F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/>
        </w:rPr>
        <w:t>Objectives</w: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t>After participating in this educational activity, you should be able to:</w:t>
      </w:r>
    </w:p>
    <w:p w:rsidR="00CE38A1" w:rsidP="00481AB5">
      <w:pPr>
        <w:contextualSpacing/>
        <w:rPr>
          <w:bCs/>
        </w:rPr>
      </w:pPr>
      <w:r>
        <w:rPr>
          <w:bCs/>
        </w:rPr>
        <w:t>1 Identify and outline the critical actions of a subset of emergency medical procedures</w:t>
      </w:r>
    </w:p>
    <w:p w:rsidP="00481AB5">
      <w:pPr>
        <w:contextualSpacing/>
        <w:rPr>
          <w:bCs/>
        </w:rPr>
      </w:pPr>
      <w:r>
        <w:rPr>
          <w:bCs/>
        </w:rPr>
        <w:t>2 Identify the indications and contraindications to performing each specific procedure</w:t>
      </w:r>
    </w:p>
    <w:p w:rsidP="00481AB5">
      <w:pPr>
        <w:contextualSpacing/>
        <w:rPr>
          <w:bCs/>
        </w:rPr>
      </w:pPr>
      <w:r>
        <w:rPr>
          <w:bCs/>
        </w:rPr>
        <w:t>3 Perform the necessary critical actions of a subset of emergency medical procedures in a simulated small-group training session</w:t>
      </w: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59329F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59329F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F46F37"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59329F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</w:t>
      </w:r>
    </w:p>
    <w:p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Bradley Blankenship,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- 09/16/2025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Jeremy S Boyd,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- 10/31/2025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Julie A Brown,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- 01/05/2026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Monique N Drago, MA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- 06/25/2025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Dwayne D'Souza,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- 08/26/2025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Jason Lesnick,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- 08/26/2025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Nora Mcnulty,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- 01/06/2026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Sarah Mitchell, MS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- 04/28/2025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Anthony Palisch,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- 08/29/2025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Kenneth H Palm,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- 08/26/2025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Kurt A Smith,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- 08/26/2025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Amanda Smith,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- 08/26/2025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Tiara Steele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- 09/02/2025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Julian Suszanski,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Paid consultant-Eli Lilly Canada - 08/26/2025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ryan M walsh,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Grant or research support-MedTG (Relationship has ended) - 10/29/2025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122542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DC4143">
        <w:rPr>
          <w:color w:val="000000" w:themeColor="text1"/>
        </w:rPr>
        <w:t>30 days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N</w:t>
      </w:r>
      <w:r w:rsidRPr="00145184">
        <w:rPr>
          <w:rFonts w:eastAsia="Times New Roman"/>
          <w:b/>
          <w:bCs/>
          <w:color w:val="000000" w:themeColor="text1"/>
        </w:rPr>
        <w:t>on-Vanderbilt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  <w:r>
        <w:rPr>
          <w:noProof/>
        </w:rPr>
        <w:t>Tiara Steele</w:t>
      </w:r>
    </w:p>
    <w:p w:rsidR="00A82C4C" w:rsidP="00481AB5">
      <w:pPr>
        <w:contextualSpacing/>
        <w:jc w:val="center"/>
        <w:rPr>
          <w:noProof/>
        </w:rPr>
      </w:pPr>
      <w:r>
        <w:rPr>
          <w:noProof/>
        </w:rPr>
        <w:t>tiara.steele@vumc.org</w:t>
      </w: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Mitchell, Sarah E</cp:lastModifiedBy>
  <cp:revision>3</cp:revision>
  <dcterms:created xsi:type="dcterms:W3CDTF">2025-10-07T15:28:00Z</dcterms:created>
  <dcterms:modified xsi:type="dcterms:W3CDTF">2025-10-07T15:28:00Z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ActionId">
    <vt:lpwstr>a4e34de0-33ad-41fb-ad4f-84fab77c3ed6</vt:lpwstr>
  </property>
  <property fmtid="{D5CDD505-2E9C-101B-9397-08002B2CF9AE}" pid="3" name="MSIP_Label_792c8cef-6f2b-4af1-b4ac-d815ff795cd6_ContentBits">
    <vt:lpwstr>0</vt:lpwstr>
  </property>
  <property fmtid="{D5CDD505-2E9C-101B-9397-08002B2CF9AE}" pid="4" name="MSIP_Label_792c8cef-6f2b-4af1-b4ac-d815ff795cd6_Enabled">
    <vt:lpwstr>true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etDate">
    <vt:lpwstr>2025-10-07T15:28:28Z</vt:lpwstr>
  </property>
  <property fmtid="{D5CDD505-2E9C-101B-9397-08002B2CF9AE}" pid="8" name="MSIP_Label_792c8cef-6f2b-4af1-b4ac-d815ff795cd6_SiteId">
    <vt:lpwstr>ef575030-1424-4ed8-b83c-12c533d879ab</vt:lpwstr>
  </property>
</Properties>
</file>