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w:instrText>
      </w:r>
      <w:r w:rsidRPr="00A74FC1">
        <w:rPr>
          <w:b/>
          <w:sz w:val="40"/>
          <w:szCs w:val="40"/>
        </w:rPr>
        <w:instrText>"</w:instrText>
      </w:r>
      <w:r w:rsidRPr="00A74FC1">
        <w:rPr>
          <w:b/>
          <w:sz w:val="40"/>
          <w:szCs w:val="40"/>
        </w:rPr>
        <w:instrText xml:space="preserve"> &lt;&gt; "" "</w:instrText>
      </w:r>
      <w:r w:rsidRPr="00A74FC1">
        <w:rPr>
          <w:b/>
          <w:sz w:val="52"/>
          <w:szCs w:val="52"/>
        </w:rPr>
        <w:fldChar w:fldCharType="begin"/>
      </w:r>
      <w:r w:rsidRPr="00A74FC1">
        <w:rPr>
          <w:b/>
          <w:sz w:val="52"/>
          <w:szCs w:val="52"/>
        </w:rPr>
        <w:instrText xml:space="preserve"> MERGEFIELD ParentName </w:instrText>
      </w:r>
      <w:r w:rsidRPr="00A74FC1">
        <w:rPr>
          <w:b/>
          <w:sz w:val="52"/>
          <w:szCs w:val="52"/>
        </w:rPr>
        <w:fldChar w:fldCharType="separate"/>
      </w:r>
      <w:r w:rsidR="0059329F">
        <w:rPr>
          <w:b/>
          <w:noProof/>
          <w:sz w:val="52"/>
          <w:szCs w:val="52"/>
        </w:rPr>
        <w:instrText>«ParentName»</w:instrText>
      </w:r>
      <w:r w:rsidRPr="00A74FC1">
        <w:rPr>
          <w:b/>
          <w:sz w:val="52"/>
          <w:szCs w:val="52"/>
        </w:rPr>
        <w:fldChar w:fldCharType="end"/>
      </w:r>
    </w:p>
    <w:p w:rsidR="0059329F" w:rsidP="00481AB5">
      <w:pPr>
        <w:contextualSpacing/>
        <w:rPr>
          <w:b/>
          <w:noProof/>
          <w:sz w:val="40"/>
          <w:szCs w:val="40"/>
        </w:rPr>
      </w:pPr>
      <w:r>
        <w:rPr>
          <w:b/>
          <w:sz w:val="40"/>
          <w:szCs w:val="40"/>
        </w:rPr>
        <w:fldChar w:fldCharType="begin"/>
      </w:r>
      <w:r>
        <w:rPr>
          <w:b/>
          <w:sz w:val="40"/>
          <w:szCs w:val="40"/>
        </w:rPr>
        <w:instrText xml:space="preserve"> MERGEFIELD EventName </w:instrText>
      </w:r>
      <w:r>
        <w:rPr>
          <w:b/>
          <w:sz w:val="40"/>
          <w:szCs w:val="40"/>
        </w:rPr>
        <w:fldChar w:fldCharType="separate"/>
      </w:r>
      <w:r>
        <w:rPr>
          <w:b/>
          <w:noProof/>
          <w:sz w:val="40"/>
          <w:szCs w:val="40"/>
        </w:rPr>
        <w:instrText>«EventName»</w:instrText>
      </w:r>
      <w:r>
        <w:rPr>
          <w:b/>
          <w:sz w:val="40"/>
          <w:szCs w:val="40"/>
        </w:rPr>
        <w:fldChar w:fldCharType="end"/>
      </w:r>
      <w:r w:rsidRPr="00A74FC1" w:rsidR="00FD3D76">
        <w:rPr>
          <w:b/>
          <w:sz w:val="40"/>
          <w:szCs w:val="40"/>
        </w:rPr>
        <w:instrText>" "</w:instrText>
      </w:r>
      <w:r>
        <w:rPr>
          <w:b/>
          <w:sz w:val="52"/>
          <w:szCs w:val="52"/>
        </w:rPr>
        <w:instrText>52nd Annual High Risk Obstetrics Seminar 2026S CME</w:instrText>
      </w:r>
      <w:r w:rsidRPr="00A74FC1" w:rsidR="00FD3D76">
        <w:rPr>
          <w:b/>
          <w:sz w:val="40"/>
          <w:szCs w:val="40"/>
        </w:rPr>
        <w:instrText>"</w:instrText>
      </w:r>
      <w:r w:rsidRPr="00A74FC1" w:rsidR="00FD3D76">
        <w:rPr>
          <w:b/>
          <w:sz w:val="40"/>
          <w:szCs w:val="40"/>
        </w:rPr>
        <w:fldChar w:fldCharType="separate"/>
      </w:r>
      <w:r>
        <w:rPr>
          <w:b/>
          <w:sz w:val="52"/>
          <w:szCs w:val="52"/>
        </w:rPr>
        <w:t>52nd Annual High Risk Obstetrics Seminar 2026S CME</w:t>
      </w:r>
      <w:r w:rsidRPr="00A74FC1" w:rsidR="00FD3D76">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07:00</w:t>
      </w:r>
      <w:r w:rsidRPr="00145184" w:rsidR="00A17BBD">
        <w:t xml:space="preserve"> October 30, 2026</w:t>
      </w:r>
      <w:r w:rsidR="00BC157D">
        <w:t xml:space="preserve"> </w:t>
      </w:r>
      <w:r w:rsidR="00A41F81">
        <w:t xml:space="preserve"> - </w:t>
      </w:r>
      <w:r w:rsidR="00A41F81">
        <w:t>01:00 October, 30,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4.75</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4.75</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Activity,Journal-based CME activity,Learning from teaching,Other:Group and Case-based Discussions</w:instrText>
      </w:r>
      <w:r>
        <w:instrText>"</w:instrText>
      </w:r>
      <w:r>
        <w:instrText xml:space="preserve"> &lt;&gt; "" "</w:instrText>
      </w:r>
      <w:r>
        <w:instrText>live activity,journal-based cme activity,learning from teaching,other:group and case-based discussions</w:instrText>
      </w:r>
      <w:r>
        <w:instrText xml:space="preserve">" "activity" </w:instrText>
      </w:r>
      <w:r>
        <w:fldChar w:fldCharType="separate"/>
      </w:r>
      <w:r>
        <w:instrText>live activity,journal-based cme activity,learning from teaching,other:group and case-based discussions</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4.75</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activity,journal-based cme activity,learning from teaching,other:group and case-based discussions</w:t>
      </w:r>
      <w:r w:rsidRPr="00C62DBF">
        <w:t xml:space="preserve"> </w:t>
      </w:r>
      <w:r w:rsidRPr="00C62DBF">
        <w:rPr>
          <w:rFonts w:cs="Calibri"/>
          <w:sz w:val="21"/>
          <w:szCs w:val="21"/>
        </w:rPr>
        <w:t xml:space="preserve">for a maximum of </w:t>
      </w:r>
      <w:r>
        <w:rPr>
          <w:rFonts w:cs="Calibri"/>
          <w:sz w:val="21"/>
          <w:szCs w:val="21"/>
        </w:rPr>
        <w:t>4.75</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Describe and discuss management of difficult vaginal delivery</w:instrText>
      </w:r>
    </w:p>
    <w:p w:rsidR="00CE38A1" w:rsidP="00481AB5">
      <w:pPr>
        <w:contextualSpacing/>
        <w:rPr>
          <w:bCs/>
        </w:rPr>
      </w:pPr>
      <w:r>
        <w:rPr>
          <w:bCs/>
        </w:rPr>
        <w:instrText>2 Describe and discuss corrective measures for FHR tracings</w:instrText>
      </w:r>
    </w:p>
    <w:p w:rsidR="00CE38A1" w:rsidP="00481AB5">
      <w:pPr>
        <w:contextualSpacing/>
        <w:rPr>
          <w:bCs/>
        </w:rPr>
      </w:pPr>
      <w:r>
        <w:rPr>
          <w:bCs/>
        </w:rPr>
        <w:instrText>3 Describe and discuss management of trauma in pregnancy</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Describe and discuss management of difficult vaginal delivery</w:instrText>
      </w:r>
    </w:p>
    <w:p w:rsidP="00481AB5">
      <w:pPr>
        <w:contextualSpacing/>
        <w:rPr>
          <w:bCs/>
        </w:rPr>
      </w:pPr>
      <w:r>
        <w:rPr>
          <w:bCs/>
        </w:rPr>
        <w:instrText>2 Describe and discuss corrective measures for FHR tracings</w:instrText>
      </w:r>
    </w:p>
    <w:p w:rsidP="00481AB5">
      <w:pPr>
        <w:contextualSpacing/>
        <w:rPr>
          <w:bCs/>
        </w:rPr>
      </w:pPr>
      <w:r>
        <w:rPr>
          <w:bCs/>
        </w:rPr>
        <w:instrText>3 Describe and discuss management of trauma in pregnancy</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Describe and discuss management of difficult vaginal delivery</w:t>
      </w:r>
    </w:p>
    <w:p w:rsidP="00481AB5">
      <w:pPr>
        <w:contextualSpacing/>
        <w:rPr>
          <w:bCs/>
        </w:rPr>
      </w:pPr>
      <w:r>
        <w:rPr>
          <w:bCs/>
        </w:rPr>
        <w:t>2 Describe and discuss corrective measures for FHR tracings</w:t>
      </w:r>
    </w:p>
    <w:p w:rsidP="00481AB5">
      <w:pPr>
        <w:contextualSpacing/>
        <w:rPr>
          <w:bCs/>
        </w:rPr>
      </w:pPr>
      <w:r>
        <w:rPr>
          <w:bCs/>
        </w:rPr>
        <w:t>3 Describe and discuss management of trauma in pregnancy</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A Bennett,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 Drummond,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Karin A Fox,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support-Koch Foundation|Employment-Elsevier, Inc.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Luke A Gatta,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Grace,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L Pelfrey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Rizzuto,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Louanne Sirota,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L Young,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- 06/14/2026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124742</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Jennifer Pelfrey</w:t>
      </w:r>
    </w:p>
    <w:p w:rsidR="00A82C4C" w:rsidP="00481AB5">
      <w:pPr>
        <w:contextualSpacing/>
        <w:jc w:val="center"/>
        <w:rPr>
          <w:noProof/>
        </w:rPr>
      </w:pPr>
      <w:r>
        <w:rPr>
          <w:noProof/>
        </w:rPr>
        <w:t>jennifer.pelfrey@vumc.org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