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A82C4C" w:rsidRPr="00A10B51" w:rsidP="00A82C4C">
      <w:pPr>
        <w:rPr>
          <w:b/>
        </w:rPr>
      </w:pPr>
    </w:p>
    <w:p w:rsidR="00A82C4C" w:rsidRPr="00A10B51" w:rsidP="00A82C4C">
      <w:pPr>
        <w:rPr>
          <w:b/>
        </w:rPr>
      </w:pPr>
      <w:r w:rsidRPr="00A10B51">
        <w:rPr>
          <w:b/>
        </w:rPr>
        <w:t>Vanderbilt University Medical Center</w:t>
      </w:r>
    </w:p>
    <w:p w:rsidR="00A82C4C" w:rsidRPr="00A10B51" w:rsidP="00A82C4C">
      <w:pPr>
        <w:rPr>
          <w:b/>
        </w:rPr>
      </w:pPr>
      <w:r w:rsidRPr="00A10B51">
        <w:rPr>
          <w:b/>
        </w:rPr>
        <w:fldChar w:fldCharType="begin"/>
      </w:r>
      <w:r w:rsidRPr="00A10B51" w:rsidR="00D95FEC">
        <w:rPr>
          <w:b/>
        </w:rPr>
        <w:instrText xml:space="preserve"> IF </w:instrText>
      </w:r>
      <w:r w:rsidRPr="00A10B51" w:rsidR="00D95FEC">
        <w:rPr>
          <w:b/>
          <w:noProof/>
        </w:rPr>
        <w:instrText>"</w:instrText>
      </w:r>
      <w:r w:rsidRPr="00A10B51" w:rsidR="00D95FEC">
        <w:rPr>
          <w:b/>
          <w:noProof/>
        </w:rPr>
        <w:instrText>"</w:instrText>
      </w:r>
      <w:r w:rsidRPr="00A10B51" w:rsidR="00D95FEC">
        <w:rPr>
          <w:b/>
        </w:rPr>
        <w:instrText xml:space="preserve"> &lt;&gt; "" "</w:instrText>
      </w:r>
      <w:r>
        <w:fldChar w:fldCharType="begin"/>
      </w:r>
      <w:r>
        <w:instrText xml:space="preserve"> MERGEFIELD JointProviderName \* MERGEFORMAT </w:instrText>
      </w:r>
      <w:r>
        <w:fldChar w:fldCharType="separate"/>
      </w:r>
      <w:r w:rsidRPr="00A10B51" w:rsidR="00D95FEC">
        <w:rPr>
          <w:b/>
          <w:noProof/>
        </w:rPr>
        <w:instrText>«JointProviderName»</w:instrText>
      </w:r>
      <w:r w:rsidRPr="00A10B51" w:rsidR="00D95FEC">
        <w:rPr>
          <w:b/>
          <w:noProof/>
        </w:rPr>
        <w:fldChar w:fldCharType="end"/>
      </w:r>
      <w:r w:rsidRPr="00A10B51" w:rsidR="00D95FEC">
        <w:rPr>
          <w:b/>
        </w:rPr>
        <w:instrText>" "</w:instrText>
      </w:r>
      <w:r w:rsidRPr="00A10B51" w:rsidR="00D95FEC">
        <w:rPr>
          <w:b/>
        </w:rPr>
        <w:instrText xml:space="preserve">" </w:instrText>
      </w:r>
      <w:r w:rsidRPr="00A10B51">
        <w:rPr>
          <w:b/>
        </w:rPr>
        <w:fldChar w:fldCharType="separate"/>
      </w:r>
      <w:r w:rsidRPr="00A10B51">
        <w:rPr>
          <w:b/>
        </w:rPr>
        <w:fldChar w:fldCharType="end"/>
      </w:r>
    </w:p>
    <w:p w:rsidR="00A82C4C" w:rsidRPr="005C3403" w:rsidP="00A82C4C">
      <w:pPr>
        <w:rPr>
          <w:b/>
          <w:sz w:val="52"/>
          <w:szCs w:val="52"/>
        </w:rPr>
      </w:pPr>
      <w:r w:rsidRPr="005C75D7" w:rsidR="00051559">
        <w:rPr>
          <w:b/>
          <w:noProof/>
          <w:sz w:val="52"/>
          <w:szCs w:val="52"/>
        </w:rPr>
        <w:t>44th Annual</w:t>
      </w:r>
      <w:r w:rsidRPr="005C75D7" w:rsidR="00051559">
        <w:rPr>
          <w:b/>
          <w:noProof/>
          <w:sz w:val="52"/>
          <w:szCs w:val="52"/>
        </w:rPr>
        <w:t xml:space="preserve"> Contemporary Clinical Neurology Symposium - CME Stroke Performance In Practice</w:t>
      </w:r>
    </w:p>
    <w:p w:rsidR="00A82C4C" w:rsidRPr="00312421" w:rsidP="00A82C4C">
      <w:r>
        <w:t>Date</w:t>
      </w:r>
      <w:r w:rsidRPr="00312421">
        <w:t>:</w:t>
      </w:r>
      <w:r>
        <w:t xml:space="preserve"> </w:t>
      </w:r>
      <w:bookmarkStart w:id="0" w:name="_GoBack"/>
      <w:bookmarkEnd w:id="0"/>
      <w:r w:rsidR="00913C3D">
        <w:rPr>
          <w:noProof/>
        </w:rPr>
        <w:t>7/19</w:t>
      </w:r>
      <w:r w:rsidR="008D26B0">
        <w:t>/2021 8:00:00 AM</w:t>
      </w:r>
    </w:p>
    <w:p w:rsidR="00A82C4C" w:rsidRPr="00312421" w:rsidP="00A82C4C">
      <w:r w:rsidRPr="00312421">
        <w:t>Presenter:</w:t>
      </w:r>
      <w:r>
        <w:t xml:space="preserve"> </w:t>
      </w:r>
      <w:r w:rsidR="00913C3D">
        <w:rPr>
          <w:noProof/>
        </w:rPr>
        <w:t>Philip D</w:t>
      </w:r>
      <w:r w:rsidR="00913C3D">
        <w:rPr>
          <w:noProof/>
        </w:rPr>
        <w:t xml:space="preserve"> Charles, MD</w:t>
      </w:r>
    </w:p>
    <w:p w:rsidR="00A82C4C" w:rsidRPr="00312421" w:rsidP="00A82C4C"/>
    <w:p w:rsidR="00A82C4C" w:rsidRPr="00312421" w:rsidP="00A82C4C">
      <w:r w:rsidRPr="00312421">
        <w:t>Title</w:t>
      </w:r>
      <w:r w:rsidRPr="00E66AA7">
        <w:t xml:space="preserve">: </w:t>
      </w:r>
    </w:p>
    <w:p w:rsidR="00A82C4C" w:rsidRPr="00312421" w:rsidP="00A82C4C"/>
    <w:p w:rsidR="005112FC" w:rsidRPr="00460AD9" w:rsidP="005112FC">
      <w:pPr>
        <w:rPr>
          <w:rFonts w:cs="Calibri"/>
        </w:rPr>
      </w:pPr>
      <w:r w:rsidRPr="00460AD9">
        <w:rPr>
          <w:rFonts w:cs="Calibri"/>
        </w:rPr>
        <w:fldChar w:fldCharType="begin"/>
      </w:r>
      <w:r w:rsidRPr="00460AD9" w:rsidR="00E66AA7">
        <w:rPr>
          <w:rFonts w:cs="Calibri"/>
        </w:rPr>
        <w:instrText xml:space="preserve"> IF </w:instrText>
      </w:r>
      <w:r w:rsidRPr="00460AD9" w:rsidR="00E66AA7">
        <w:rPr>
          <w:rFonts w:cs="Calibri"/>
          <w:noProof/>
        </w:rPr>
        <w:instrText>"</w:instrText>
      </w:r>
      <w:r w:rsidRPr="00460AD9" w:rsidR="00E66AA7">
        <w:rPr>
          <w:rFonts w:cs="Calibri"/>
          <w:noProof/>
        </w:rPr>
        <w:instrText>"</w:instrText>
      </w:r>
      <w:r w:rsidRPr="00460AD9" w:rsidR="00E66AA7">
        <w:rPr>
          <w:rFonts w:cs="Calibri"/>
        </w:rPr>
        <w:instrText xml:space="preserve"> &lt;&gt; "" "</w:instrText>
      </w:r>
      <w:r w:rsidRPr="00460AD9">
        <w:rPr>
          <w:rFonts w:cs="Calibri"/>
        </w:rPr>
        <w:instrText xml:space="preserve">This activity has been planned and implemented in accordance with the accreditation requirements and policies of the Accreditation Council for Continuing Medical Education through the joint providership of Vanderbilt University Medical Center and </w:instrText>
      </w:r>
      <w:r>
        <w:fldChar w:fldCharType="begin"/>
      </w:r>
      <w:r>
        <w:instrText xml:space="preserve"> MERGEFIELD JointProviderName \* MERGEFORMAT </w:instrText>
      </w:r>
      <w:r>
        <w:fldChar w:fldCharType="separate"/>
      </w:r>
      <w:r w:rsidRPr="00460AD9" w:rsidR="00E66AA7">
        <w:rPr>
          <w:rFonts w:cs="Calibri"/>
          <w:noProof/>
        </w:rPr>
        <w:instrText>«JointProviderName»</w:instrText>
      </w:r>
      <w:r w:rsidRPr="00460AD9" w:rsidR="00E66AA7">
        <w:rPr>
          <w:rFonts w:cs="Calibri"/>
          <w:noProof/>
        </w:rPr>
        <w:fldChar w:fldCharType="end"/>
      </w:r>
      <w:r w:rsidRPr="00460AD9" w:rsidR="00E66AA7">
        <w:rPr>
          <w:rFonts w:cs="Calibri"/>
        </w:rPr>
        <w:instrText xml:space="preserve">.  " "" </w:instrText>
      </w:r>
      <w:r w:rsidRPr="00460AD9">
        <w:rPr>
          <w:rFonts w:cs="Calibri"/>
        </w:rPr>
        <w:fldChar w:fldCharType="separate"/>
      </w:r>
      <w:r w:rsidRPr="00460AD9">
        <w:rPr>
          <w:rFonts w:cs="Calibri"/>
        </w:rPr>
        <w:fldChar w:fldCharType="end"/>
      </w:r>
      <w:r w:rsidRPr="00460AD9">
        <w:rPr>
          <w:rFonts w:cs="Calibri"/>
        </w:rPr>
        <w:t>Vanderbilt University Medical Center is accredited by the ACCME to provide continuing medical education for physicians.</w:t>
      </w:r>
    </w:p>
    <w:p w:rsidR="005112FC" w:rsidRPr="00460AD9" w:rsidP="005112FC">
      <w:pPr>
        <w:rPr>
          <w:rFonts w:eastAsia="Times New Roman" w:cs="Calibri"/>
        </w:rPr>
      </w:pPr>
    </w:p>
    <w:p w:rsidR="005112FC" w:rsidRPr="00460AD9" w:rsidP="005112FC">
      <w:pPr>
        <w:rPr>
          <w:rFonts w:eastAsia="Times New Roman" w:cs="Calibri"/>
        </w:rPr>
      </w:pPr>
      <w:r w:rsidRPr="00460AD9">
        <w:rPr>
          <w:rFonts w:eastAsia="Times New Roman" w:cs="Calibri"/>
        </w:rPr>
        <w:t xml:space="preserve">Vanderbilt University Medical Center designates this </w:t>
      </w:r>
      <w:r w:rsidR="008C4C68">
        <w:rPr>
          <w:rFonts w:eastAsia="Times New Roman" w:cs="Calibri"/>
        </w:rPr>
        <w:t>activity</w:t>
      </w:r>
      <w:r w:rsidRPr="00460AD9">
        <w:rPr>
          <w:rFonts w:eastAsia="Times New Roman" w:cs="Calibri"/>
        </w:rPr>
        <w:t xml:space="preserve"> for a maximum of </w:t>
      </w:r>
      <w:r w:rsidRPr="00460AD9" w:rsidR="00680887">
        <w:rPr>
          <w:rFonts w:eastAsia="Times New Roman" w:cs="Calibri"/>
          <w:noProof/>
        </w:rPr>
        <w:t>20.00</w:t>
      </w:r>
      <w:r w:rsidRPr="00460AD9">
        <w:rPr>
          <w:rFonts w:eastAsia="Times New Roman" w:cs="Calibri"/>
        </w:rPr>
        <w:t> </w:t>
      </w:r>
      <w:r w:rsidRPr="00460AD9">
        <w:rPr>
          <w:rFonts w:eastAsia="Times New Roman" w:cs="Calibri"/>
          <w:i/>
          <w:iCs/>
        </w:rPr>
        <w:t>AMA PRA Category 1 Credit(s)</w:t>
      </w:r>
      <w:r w:rsidRPr="00460AD9">
        <w:rPr>
          <w:rFonts w:eastAsia="Times New Roman" w:cs="Calibri"/>
          <w:vertAlign w:val="superscript"/>
        </w:rPr>
        <w:t>TM</w:t>
      </w:r>
      <w:r w:rsidRPr="00460AD9">
        <w:rPr>
          <w:rFonts w:eastAsia="Times New Roman" w:cs="Calibri"/>
        </w:rPr>
        <w:t>. Physicians should claim only the credit commensurate with the extent of their participation in the activity. </w:t>
      </w:r>
    </w:p>
    <w:p w:rsidR="00A82C4C" w:rsidRPr="00312421" w:rsidP="00A82C4C"/>
    <w:p w:rsidR="00A82C4C" w:rsidP="00A82C4C">
      <w:r>
        <w:t xml:space="preserve">The planners, </w:t>
      </w:r>
      <w:r w:rsidR="00A10B51">
        <w:t>moderators, or speakers of this RSS have the following financial relationship(s) with commercial interests to disclose:</w:t>
      </w:r>
    </w:p>
    <w:p w:rsidR="00FA4AB4" w:rsidRPr="00824EEE" w:rsidP="00824EEE">
      <w:r w:rsidR="00A10B51">
        <w:rPr>
          <w:noProof/>
        </w:rPr>
        <w:t>Philip D</w:t>
      </w:r>
      <w:r w:rsidR="00A10B51">
        <w:rPr>
          <w:noProof/>
        </w:rPr>
        <w:t xml:space="preserve"> Charles, MD Disclosure(s) - Contracted Research-There isn’t an FDA drug approved yet. This is a study of a new biologic to see if it is safe and effective. -VUMC is a site for a multicenter trial-Voyager-Parkinson's disease-Option_2-Option_1-Possible, but not planned at this time.,USWorldMeds-Consulting Fee-I serve as a consultant and PI for a multicenter study-Myobloc-Cervical dystonia and spasticity-Option_2-Option_2-Possible, but not planned at this time.,Contracted Research-There isn’t an FDA drug approved yet. This is a study of a new formulation of medication to see if it is safe and effective. -VUMC is a site for a multicenter trial-Intec-Parkinson's disease-Option_2-Option_1-Possible, but not planned at this time.,Pharma 2 B-Contracted Research-VUMC is a site for a multicenter trial-There isn’t an FDA drug approved yet. This is a study of a new formulation of medication to see if it is safe and effective. -Parkinson's disease-Option_2-Option_1-Possible, but not planned at this time.,Allergan-Contracted Research-Conducting an investigator initiated studies of spasticity.-None-Spasticity-Option_2-Option_2-Possible, but not planned at this time</w:t>
      </w:r>
    </w:p>
    <w:p w:rsidR="00A10B51" w:rsidP="00824EEE">
      <w:pPr>
        <w:rPr>
          <w:noProof/>
        </w:rPr>
      </w:pPr>
    </w:p>
    <w:p w:rsidR="00FA4AB4" w:rsidRPr="00824EEE" w:rsidP="00824EEE"/>
    <w:sectPr w:rsidSect="00686A75">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m:mathPr>
    <m:mathFont m:val="Calibri Light"/>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69"/>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987B69"/>
    <w:rPr>
      <w:color w:val="0563C1"/>
      <w:u w:val="single"/>
    </w:rPr>
  </w:style>
  <w:style w:type="table" w:styleId="TableGrid">
    <w:name w:val="Table Grid"/>
    <w:basedOn w:val="TableNormal"/>
    <w:uiPriority w:val="59"/>
    <w:rsid w:val="003350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005"/>
    <w:pPr>
      <w:widowControl w:val="0"/>
      <w:spacing w:after="200" w:line="276" w:lineRule="auto"/>
      <w:ind w:left="720"/>
      <w:contextualSpacing/>
    </w:pPr>
  </w:style>
  <w:style w:type="paragraph" w:customStyle="1" w:styleId="Default">
    <w:name w:val="Default"/>
    <w:rsid w:val="003A4B62"/>
    <w:pPr>
      <w:autoSpaceDE w:val="0"/>
      <w:autoSpaceDN w:val="0"/>
      <w:adjustRightInd w:val="0"/>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uiPriority w:val="99"/>
    <w:semiHidden/>
    <w:unhideWhenUsed/>
    <w:rsid w:val="00FA4AB4"/>
    <w:rPr>
      <w:color w:val="954F72"/>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Paul Carpenter</cp:lastModifiedBy>
  <cp:revision>3</cp:revision>
  <dcterms:created xsi:type="dcterms:W3CDTF">2018-11-30T15:58:00Z</dcterms:created>
  <dcterms:modified xsi:type="dcterms:W3CDTF">2018-12-18T18:25:00Z</dcterms:modified>
</cp:coreProperties>
</file>