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145184" w:rsidP="00A82C4C">
      <w:pPr>
        <w:rPr>
          <w:b/>
          <w:sz w:val="16"/>
          <w:szCs w:val="16"/>
        </w:rPr>
      </w:pPr>
      <w:r>
        <w:rPr>
          <w:b/>
          <w:sz w:val="16"/>
          <w:szCs w:val="16"/>
        </w:rPr>
        <w:t>V</w:t>
      </w:r>
      <w:r w:rsidRPr="00145184">
        <w:rPr>
          <w:b/>
          <w:sz w:val="16"/>
          <w:szCs w:val="16"/>
        </w:rPr>
        <w:t>anderbilt University Medical Center</w:t>
      </w:r>
      <w:r w:rsidR="007F5842">
        <w:rPr>
          <w:b/>
          <w:sz w:val="16"/>
          <w:szCs w:val="16"/>
        </w:rPr>
        <w:t xml:space="preserve"> </w:t>
      </w:r>
    </w:p>
    <w:p w:rsidR="00A82C4C" w:rsidRPr="00145184" w:rsidP="00A82C4C">
      <w:pPr>
        <w:rPr>
          <w:b/>
          <w:sz w:val="16"/>
          <w:szCs w:val="16"/>
        </w:rPr>
      </w:pPr>
      <w:r w:rsidRPr="00145184">
        <w:rPr>
          <w:b/>
          <w:sz w:val="16"/>
          <w:szCs w:val="16"/>
        </w:rPr>
        <w:fldChar w:fldCharType="begin"/>
      </w:r>
      <w:r w:rsidRPr="00145184">
        <w:rPr>
          <w:b/>
          <w:sz w:val="16"/>
          <w:szCs w:val="16"/>
        </w:rPr>
        <w:instrText xml:space="preserve"> IF </w:instrText>
      </w:r>
      <w:r w:rsidRPr="00145184">
        <w:rPr>
          <w:b/>
          <w:sz w:val="16"/>
          <w:szCs w:val="16"/>
        </w:rPr>
        <w:instrText>"</w:instrText>
      </w:r>
      <w:r w:rsidRPr="00145184">
        <w:rPr>
          <w:b/>
          <w:sz w:val="16"/>
          <w:szCs w:val="16"/>
        </w:rPr>
        <w:instrText>"</w:instrText>
      </w:r>
      <w:r w:rsidRPr="00145184">
        <w:rPr>
          <w:b/>
          <w:sz w:val="16"/>
          <w:szCs w:val="16"/>
        </w:rPr>
        <w:instrText xml:space="preserve"> &lt;&gt; "" "</w:instrText>
      </w:r>
      <w:r w:rsidRPr="00145184">
        <w:rPr>
          <w:b/>
          <w:sz w:val="16"/>
          <w:szCs w:val="16"/>
        </w:rPr>
        <w:fldChar w:fldCharType="begin"/>
      </w:r>
      <w:r w:rsidRPr="00145184">
        <w:rPr>
          <w:b/>
          <w:sz w:val="16"/>
          <w:szCs w:val="16"/>
        </w:rPr>
        <w:instrText xml:space="preserve"> MERGEFIELD JointProviderName \* MERGEFORMAT </w:instrText>
      </w:r>
      <w:r w:rsidRPr="00145184">
        <w:rPr>
          <w:b/>
          <w:sz w:val="16"/>
          <w:szCs w:val="16"/>
        </w:rPr>
        <w:fldChar w:fldCharType="separate"/>
      </w:r>
      <w:r w:rsidRPr="00145184">
        <w:rPr>
          <w:b/>
          <w:noProof/>
          <w:sz w:val="16"/>
          <w:szCs w:val="16"/>
        </w:rPr>
        <w:instrText>«JointProviderName»</w:instrText>
      </w:r>
      <w:r w:rsidRPr="00145184">
        <w:rPr>
          <w:b/>
          <w:sz w:val="16"/>
          <w:szCs w:val="16"/>
        </w:rPr>
        <w:fldChar w:fldCharType="end"/>
      </w:r>
      <w:r w:rsidRPr="00145184">
        <w:rPr>
          <w:b/>
          <w:sz w:val="16"/>
          <w:szCs w:val="16"/>
        </w:rPr>
        <w:instrText>" "</w:instrText>
      </w:r>
      <w:r w:rsidRPr="00145184" w:rsidR="002D299C">
        <w:rPr>
          <w:b/>
          <w:noProof/>
          <w:sz w:val="16"/>
          <w:szCs w:val="16"/>
        </w:rPr>
        <w:instrText>Medicine</w:instrText>
      </w:r>
      <w:r w:rsidRPr="00145184">
        <w:rPr>
          <w:b/>
          <w:sz w:val="16"/>
          <w:szCs w:val="16"/>
        </w:rPr>
        <w:instrText xml:space="preserve">" </w:instrText>
      </w:r>
      <w:r w:rsidRPr="00145184">
        <w:rPr>
          <w:b/>
          <w:sz w:val="16"/>
          <w:szCs w:val="16"/>
        </w:rPr>
        <w:fldChar w:fldCharType="separate"/>
      </w:r>
      <w:r w:rsidRPr="00145184" w:rsidR="002D299C">
        <w:rPr>
          <w:b/>
          <w:noProof/>
          <w:sz w:val="16"/>
          <w:szCs w:val="16"/>
        </w:rPr>
        <w:t>Medicine</w:t>
      </w:r>
      <w:r w:rsidRPr="00145184">
        <w:rPr>
          <w:b/>
          <w:sz w:val="16"/>
          <w:szCs w:val="16"/>
        </w:rPr>
        <w:fldChar w:fldCharType="end"/>
      </w:r>
    </w:p>
    <w:p w:rsidR="00A82C4C" w:rsidRPr="00145184" w:rsidP="00A82C4C">
      <w:pPr>
        <w:rPr>
          <w:b/>
          <w:sz w:val="52"/>
          <w:szCs w:val="52"/>
        </w:rPr>
      </w:pPr>
      <w:r w:rsidRPr="00145184">
        <w:rPr>
          <w:b/>
          <w:noProof/>
          <w:sz w:val="52"/>
          <w:szCs w:val="52"/>
        </w:rPr>
        <w:t>Maintaining Proper</w:t>
      </w:r>
      <w:r w:rsidRPr="00145184">
        <w:rPr>
          <w:b/>
          <w:sz w:val="52"/>
          <w:szCs w:val="52"/>
        </w:rPr>
        <w:t xml:space="preserve"> Boundaries</w:t>
      </w:r>
    </w:p>
    <w:p w:rsidR="00BC157D" w:rsidP="00A82C4C">
      <w:r w:rsidRPr="00145184">
        <w:t xml:space="preserve">Date: </w:t>
      </w:r>
      <w:r w:rsidRPr="00145184" w:rsidR="00A17BBD">
        <w:rPr>
          <w:noProof/>
        </w:rPr>
        <w:t>08:00</w:t>
      </w:r>
      <w:r w:rsidRPr="00145184" w:rsidR="00A17BBD">
        <w:t xml:space="preserve"> January 26, 2022</w:t>
      </w:r>
      <w:r>
        <w:t xml:space="preserve"> </w:t>
      </w:r>
      <w:r w:rsidR="00A41F81">
        <w:t xml:space="preserve"> - </w:t>
      </w:r>
      <w:r w:rsidR="00A41F81">
        <w:t>05:00 January, 28, 2022</w:t>
      </w:r>
    </w:p>
    <w:p w:rsidR="00A41F81" w:rsidRPr="00145184" w:rsidP="00A41F81">
      <w:r>
        <w:t xml:space="preserve">Presenter(s): </w:t>
      </w:r>
      <w:r>
        <w:t>Charlene M Dewey, MD; Douglas Herr, PsyD; Caroline Cone, APRN; Kimberle Jones, APRN</w:t>
      </w:r>
      <w:r>
        <w:t xml:space="preserve"> | Location: </w:t>
      </w:r>
      <w:r>
        <w:t>Other</w:t>
      </w:r>
    </w:p>
    <w:p w:rsidR="00A82C4C" w:rsidP="00A82C4C"/>
    <w:p w:rsidR="009E5431" w:rsidP="00F547C7">
      <w:pPr>
        <w:rPr>
          <w:b/>
        </w:rPr>
      </w:pPr>
      <w:r>
        <w:rPr>
          <w:b/>
        </w:rPr>
        <w:t>Accreditation</w:t>
      </w:r>
      <w:r w:rsidR="00665369">
        <w:rPr>
          <w:b/>
        </w:rPr>
        <w:t xml:space="preserve"> </w:t>
      </w:r>
    </w:p>
    <w:p w:rsidR="00422C0F" w:rsidRPr="001E6029" w:rsidP="00F547C7">
      <w:pPr>
        <w:rPr>
          <w:rFonts w:asciiTheme="minorHAnsi" w:hAnsiTheme="minorHAnsi" w:cstheme="minorHAnsi"/>
          <w:i/>
        </w:rPr>
      </w:pPr>
    </w:p>
    <w:p w:rsidRPr="00E54492" w:rsidP="00F547C7">
      <w:pPr>
        <w:rPr>
          <w:rFonts w:asciiTheme="minorHAnsi" w:hAnsiTheme="minorHAnsi" w:cstheme="minorHAnsi"/>
          <w:i/>
        </w:rPr>
      </w:pPr>
      <w:r w:rsidRPr="00E54492">
        <w:rPr>
          <w:rFonts w:asciiTheme="minorHAnsi" w:hAnsiTheme="minorHAnsi" w:cstheme="minorHAnsi"/>
          <w:i/>
        </w:rPr>
        <w:t>Vanderbilt University Medical Center is accredited by the Accreditation Council for Continuing Medical Education (ACCME) to provide continuing medical education for physicians.</w:t>
      </w:r>
    </w:p>
    <w:p w:rsidRPr="00E54492" w:rsidP="00F547C7">
      <w:pPr>
        <w:rPr>
          <w:rFonts w:asciiTheme="minorHAnsi" w:hAnsiTheme="minorHAnsi" w:cstheme="minorHAnsi"/>
          <w:i/>
        </w:rPr>
      </w:pPr>
    </w:p>
    <w:p w:rsidRPr="00E54492" w:rsidP="00F547C7">
      <w:pPr>
        <w:rPr>
          <w:rFonts w:asciiTheme="minorHAnsi" w:hAnsiTheme="minorHAnsi" w:cstheme="minorHAnsi"/>
          <w:i/>
        </w:rPr>
      </w:pPr>
      <w:r w:rsidRPr="00E54492">
        <w:rPr>
          <w:rFonts w:asciiTheme="minorHAnsi" w:hAnsiTheme="minorHAnsi" w:cstheme="minorHAnsi"/>
          <w:i/>
        </w:rPr>
        <w:t>Vanderbilt University Medical Center designates this live activity for a maximum 24.00 AMA PRA Category 1 Credit(s)™. Physicians should claim only the credit commensurate with the extent of their participation in the activity.</w:t>
      </w:r>
      <w:r w:rsidR="00972BEC">
        <w:rPr>
          <w:rFonts w:asciiTheme="minorHAnsi" w:hAnsiTheme="minorHAnsi" w:cstheme="minorHAnsi"/>
        </w:rPr>
        <w:fldChar w:fldCharType="begin"/>
      </w:r>
      <w:r w:rsidR="00972BEC">
        <w:rPr>
          <w:rFonts w:asciiTheme="minorHAnsi" w:hAnsiTheme="minorHAnsi" w:cstheme="minorHAnsi"/>
        </w:rPr>
        <w:instrText xml:space="preserve"> IF </w:instrText>
      </w:r>
      <w:r w:rsidR="00972BEC">
        <w:rPr>
          <w:rFonts w:asciiTheme="minorHAnsi" w:hAnsiTheme="minorHAnsi" w:cstheme="minorHAnsi"/>
        </w:rPr>
        <w:instrText>0.00</w:instrText>
      </w:r>
      <w:r w:rsidR="00972BEC">
        <w:rPr>
          <w:rFonts w:asciiTheme="minorHAnsi" w:hAnsiTheme="minorHAnsi" w:cstheme="minorHAnsi"/>
        </w:rPr>
        <w:instrText xml:space="preserve"> &gt; </w:instrText>
      </w:r>
      <w:r w:rsidR="00F57C03">
        <w:rPr>
          <w:rFonts w:asciiTheme="minorHAnsi" w:hAnsiTheme="minorHAnsi" w:cstheme="minorHAnsi"/>
        </w:rPr>
        <w:instrText xml:space="preserve">0 " </w:instrText>
      </w:r>
    </w:p>
    <w:p w:rsidR="006568E1" w:rsidP="005112FC">
      <w:pPr>
        <w:rPr>
          <w:rFonts w:asciiTheme="minorHAnsi" w:hAnsiTheme="minorHAnsi" w:cstheme="minorHAnsi"/>
          <w:b/>
        </w:rPr>
      </w:pPr>
    </w:p>
    <w:p w:rsidR="007C1D54" w:rsidP="005112FC">
      <w:pPr>
        <w:rPr>
          <w:rFonts w:asciiTheme="minorHAnsi" w:hAnsiTheme="minorHAnsi" w:cstheme="minorHAnsi"/>
          <w:b/>
        </w:rPr>
      </w:pPr>
      <w:r>
        <w:rPr>
          <w:rFonts w:asciiTheme="minorHAnsi" w:hAnsiTheme="minorHAnsi" w:cstheme="minorHAnsi"/>
          <w:b/>
        </w:rPr>
        <w:instrText>Objectives</w:instrText>
      </w:r>
    </w:p>
    <w:p w:rsidR="007C1D54" w:rsidP="005112FC">
      <w:pPr>
        <w:rPr>
          <w:rFonts w:asciiTheme="minorHAnsi" w:hAnsiTheme="minorHAnsi" w:cstheme="minorHAnsi"/>
        </w:rPr>
      </w:pPr>
      <w:r>
        <w:rPr>
          <w:rFonts w:asciiTheme="minorHAnsi" w:hAnsiTheme="minorHAnsi" w:cstheme="minorHAnsi"/>
        </w:rPr>
        <w:instrText>After participating in this CE activity, learners will be able to (describe and discuss):</w:instrText>
      </w:r>
    </w:p>
    <w:p w:rsidR="007C1D54" w:rsidP="005112FC">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MERGEFIELD Objectives \ * MERGEFORMAT </w:instrText>
      </w:r>
      <w:r>
        <w:rPr>
          <w:rFonts w:asciiTheme="minorHAnsi" w:hAnsiTheme="minorHAnsi" w:cstheme="minorHAnsi"/>
        </w:rPr>
        <w:fldChar w:fldCharType="separate"/>
      </w:r>
      <w:r>
        <w:rPr>
          <w:rFonts w:asciiTheme="minorHAnsi" w:hAnsiTheme="minorHAnsi" w:cstheme="minorHAnsi"/>
        </w:rPr>
        <w:fldChar w:fldCharType="end"/>
      </w:r>
    </w:p>
    <w:p w:rsidR="00422C0F" w:rsidP="005112FC">
      <w:pPr>
        <w:rPr>
          <w:rFonts w:asciiTheme="minorHAnsi" w:hAnsiTheme="minorHAnsi" w:cstheme="minorHAnsi"/>
          <w:b/>
        </w:rPr>
      </w:pPr>
    </w:p>
    <w:p w:rsidR="007C1D54" w:rsidP="005112FC">
      <w:pPr>
        <w:rPr>
          <w:rFonts w:asciiTheme="minorHAnsi" w:hAnsiTheme="minorHAnsi" w:cstheme="minorHAnsi"/>
          <w:b/>
        </w:rPr>
      </w:pPr>
      <w:r>
        <w:rPr>
          <w:rFonts w:asciiTheme="minorHAnsi" w:hAnsiTheme="minorHAnsi" w:cstheme="minorHAnsi"/>
          <w:b/>
        </w:rPr>
        <w:instrText>Target Audience</w:instrText>
      </w:r>
    </w:p>
    <w:p w:rsidR="007C1D54" w:rsidRPr="00422C0F" w:rsidP="005112FC">
      <w:pPr>
        <w:rPr>
          <w:rFonts w:asciiTheme="minorHAnsi" w:hAnsiTheme="minorHAnsi" w:cstheme="minorHAnsi"/>
        </w:rPr>
      </w:pPr>
      <w:r w:rsidRPr="00422C0F">
        <w:rPr>
          <w:rFonts w:asciiTheme="minorHAnsi" w:hAnsiTheme="minorHAnsi" w:cstheme="minorHAnsi"/>
        </w:rPr>
        <w:fldChar w:fldCharType="begin"/>
      </w:r>
      <w:r w:rsidRPr="00422C0F">
        <w:rPr>
          <w:rFonts w:asciiTheme="minorHAnsi" w:hAnsiTheme="minorHAnsi" w:cstheme="minorHAnsi"/>
        </w:rPr>
        <w:instrText xml:space="preserve">MERGEFIELD Specialties \* MERGEFORMAT </w:instrText>
      </w:r>
      <w:r w:rsidRPr="00422C0F">
        <w:rPr>
          <w:rFonts w:asciiTheme="minorHAnsi" w:hAnsiTheme="minorHAnsi" w:cstheme="minorHAnsi"/>
        </w:rPr>
        <w:fldChar w:fldCharType="separate"/>
      </w:r>
      <w:r w:rsidRPr="00422C0F">
        <w:rPr>
          <w:rFonts w:asciiTheme="minorHAnsi" w:hAnsiTheme="minorHAnsi" w:cstheme="minorHAnsi"/>
        </w:rPr>
        <w:fldChar w:fldCharType="end"/>
      </w:r>
    </w:p>
    <w:p w:rsidR="006568E1" w:rsidP="005112FC">
      <w:pPr>
        <w:rPr>
          <w:rFonts w:asciiTheme="minorHAnsi" w:hAnsiTheme="minorHAnsi" w:cstheme="minorHAnsi"/>
          <w:b/>
        </w:rPr>
      </w:pPr>
    </w:p>
    <w:p w:rsidR="007C1D54" w:rsidP="005112FC">
      <w:pPr>
        <w:rPr>
          <w:rFonts w:asciiTheme="minorHAnsi" w:hAnsiTheme="minorHAnsi" w:cstheme="minorHAnsi"/>
          <w:b/>
        </w:rPr>
      </w:pPr>
      <w:r>
        <w:rPr>
          <w:rFonts w:asciiTheme="minorHAnsi" w:hAnsiTheme="minorHAnsi" w:cstheme="minorHAnsi"/>
          <w:b/>
        </w:rPr>
        <w:instrText>Americans with Disabilities Act</w:instrText>
      </w:r>
    </w:p>
    <w:p w:rsidR="006568E1" w:rsidP="005112FC">
      <w:pPr>
        <w:rPr>
          <w:rFonts w:asciiTheme="minorHAnsi" w:hAnsiTheme="minorHAnsi" w:cstheme="minorHAnsi"/>
        </w:rPr>
      </w:pPr>
      <w:r>
        <w:rPr>
          <w:rFonts w:asciiTheme="minorHAnsi" w:hAnsiTheme="minorHAnsi" w:cstheme="minorHAnsi"/>
        </w:rPr>
        <w:instrText>It is the policy of Vanderbilt University Medical Center not to discriminate against any person on the basis of disabilities.  If you feel you need services or auxiliary aids mentioned in the Americans with Disabilities Act in order to fully participate in this continuing education activity, please contact the Office for Continuous Professional Development (OCPD) to request assistance." ""</w:instrText>
      </w:r>
      <w:r w:rsidR="00F57C03">
        <w:rPr>
          <w:rFonts w:asciiTheme="minorHAnsi" w:hAnsiTheme="minorHAnsi" w:cstheme="minorHAnsi"/>
        </w:rPr>
        <w:instrText xml:space="preserve"> </w:instrText>
      </w:r>
      <w:r w:rsidR="00972BEC">
        <w:rPr>
          <w:rFonts w:asciiTheme="minorHAnsi" w:hAnsiTheme="minorHAnsi" w:cstheme="minorHAnsi"/>
        </w:rPr>
        <w:fldChar w:fldCharType="separate"/>
      </w:r>
      <w:r w:rsidR="00972BEC">
        <w:rPr>
          <w:rFonts w:asciiTheme="minorHAnsi" w:hAnsiTheme="minorHAnsi" w:cstheme="minorHAnsi"/>
        </w:rPr>
        <w:fldChar w:fldCharType="end"/>
      </w:r>
    </w:p>
    <w:p w:rsidR="006568E1" w:rsidP="005112FC">
      <w:pPr>
        <w:rPr>
          <w:rFonts w:asciiTheme="minorHAnsi" w:hAnsiTheme="minorHAnsi" w:cstheme="minorHAnsi"/>
        </w:rPr>
      </w:pPr>
    </w:p>
    <w:p w:rsidR="00310A42" w:rsidRPr="001E6029" w:rsidP="005112FC">
      <w:pPr>
        <w:rPr>
          <w:rFonts w:asciiTheme="minorHAnsi" w:hAnsiTheme="minorHAnsi" w:cstheme="minorHAnsi"/>
        </w:rPr>
      </w:pPr>
      <w:r>
        <w:rPr>
          <w:rFonts w:asciiTheme="minorHAnsi" w:hAnsiTheme="minorHAnsi" w:cstheme="minorHAnsi"/>
          <w:b/>
        </w:rPr>
        <w:t>Commercial Support</w:t>
      </w:r>
    </w:p>
    <w:p w:rsidR="0064092A" w:rsidP="005112FC">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w:instrText>
      </w:r>
      <w:r w:rsidR="00DB0BA9">
        <w:rPr>
          <w:rFonts w:asciiTheme="minorHAnsi" w:hAnsiTheme="minorHAnsi" w:cstheme="minorHAnsi"/>
        </w:rPr>
        <w:instrText>This activity received no commercial support.</w:instrText>
      </w:r>
      <w:r w:rsidR="00DE2323">
        <w:rPr>
          <w:rFonts w:asciiTheme="minorHAnsi" w:hAnsiTheme="minorHAnsi" w:cstheme="minorHAnsi"/>
        </w:rPr>
        <w:instrText>"</w:instrText>
      </w:r>
      <w:r w:rsidR="00DB0BA9">
        <w:rPr>
          <w:rFonts w:asciiTheme="minorHAnsi" w:hAnsiTheme="minorHAnsi" w:cstheme="minorHAnsi"/>
        </w:rPr>
        <w:instrText xml:space="preserve"> </w:instrText>
      </w:r>
      <w:r w:rsidR="00DB0BA9">
        <w:rPr>
          <w:rFonts w:asciiTheme="minorHAnsi" w:hAnsiTheme="minorHAnsi" w:cstheme="minorHAnsi"/>
        </w:rPr>
        <w:fldChar w:fldCharType="begin"/>
      </w:r>
      <w:r w:rsidR="00DB0BA9">
        <w:rPr>
          <w:rFonts w:asciiTheme="minorHAnsi" w:hAnsiTheme="minorHAnsi" w:cstheme="minorHAnsi"/>
        </w:rPr>
        <w:instrText xml:space="preserve"> MERGEFIELD CommercialSupport \* MERGEFORMAT </w:instrText>
      </w:r>
      <w:r w:rsidR="00DB0BA9">
        <w:rPr>
          <w:rFonts w:asciiTheme="minorHAnsi" w:hAnsiTheme="minorHAnsi" w:cstheme="minorHAnsi"/>
        </w:rPr>
        <w:fldChar w:fldCharType="separate"/>
      </w:r>
      <w:r w:rsidR="00DB0BA9">
        <w:rPr>
          <w:rFonts w:asciiTheme="minorHAnsi" w:hAnsiTheme="minorHAnsi" w:cstheme="minorHAnsi"/>
        </w:rPr>
        <w:fldChar w:fldCharType="end"/>
      </w:r>
      <w:r>
        <w:rPr>
          <w:rFonts w:asciiTheme="minorHAnsi" w:hAnsiTheme="minorHAnsi" w:cstheme="minorHAnsi"/>
        </w:rPr>
        <w:instrText xml:space="preserve"> </w:instrText>
      </w:r>
      <w:r>
        <w:rPr>
          <w:rFonts w:asciiTheme="minorHAnsi" w:hAnsiTheme="minorHAnsi" w:cstheme="minorHAnsi"/>
        </w:rPr>
        <w:fldChar w:fldCharType="separate"/>
      </w:r>
      <w:r w:rsidR="00DB0BA9">
        <w:rPr>
          <w:rFonts w:asciiTheme="minorHAnsi" w:hAnsiTheme="minorHAnsi" w:cstheme="minorHAnsi"/>
        </w:rPr>
        <w:t>This activity received no commercial support.</w:t>
      </w:r>
      <w:r>
        <w:rPr>
          <w:rFonts w:asciiTheme="minorHAnsi" w:hAnsiTheme="minorHAnsi" w:cstheme="minorHAnsi"/>
        </w:rPr>
        <w:fldChar w:fldCharType="end"/>
      </w:r>
    </w:p>
    <w:p w:rsidR="00B40F5B" w:rsidP="005112FC">
      <w:pPr>
        <w:rPr>
          <w:rFonts w:asciiTheme="minorHAnsi" w:hAnsiTheme="minorHAnsi" w:cstheme="minorHAnsi"/>
          <w:b/>
        </w:rPr>
      </w:pPr>
    </w:p>
    <w:p w:rsidR="009F757B" w:rsidRPr="00F547C7" w:rsidP="005112FC">
      <w:pPr>
        <w:rPr>
          <w:rFonts w:asciiTheme="minorHAnsi" w:hAnsiTheme="minorHAnsi" w:cstheme="minorHAnsi"/>
          <w:b/>
        </w:rPr>
      </w:pPr>
      <w:r w:rsidRPr="00F547C7">
        <w:rPr>
          <w:rFonts w:asciiTheme="minorHAnsi" w:hAnsiTheme="minorHAnsi" w:cstheme="minorHAnsi"/>
          <w:b/>
        </w:rPr>
        <w:t>Financial Disclosures</w:t>
      </w:r>
    </w:p>
    <w:p w:rsidR="009F757B" w:rsidP="005112FC">
      <w:pPr>
        <w:rPr>
          <w:rFonts w:asciiTheme="minorHAnsi" w:hAnsiTheme="minorHAnsi" w:cstheme="minorHAnsi"/>
        </w:rPr>
      </w:pPr>
      <w:r>
        <w:rPr>
          <w:rFonts w:asciiTheme="minorHAnsi" w:hAnsiTheme="minorHAnsi" w:cstheme="minorHAnsi"/>
        </w:rPr>
        <w:t>F</w:t>
      </w:r>
      <w:r>
        <w:rPr>
          <w:rFonts w:asciiTheme="minorHAnsi" w:hAnsiTheme="minorHAnsi" w:cstheme="minorHAnsi"/>
        </w:rPr>
        <w:t xml:space="preserve">aculty and planners </w:t>
      </w:r>
      <w:r w:rsidR="00E86F12">
        <w:rPr>
          <w:rFonts w:asciiTheme="minorHAnsi" w:hAnsiTheme="minorHAnsi" w:cstheme="minorHAnsi"/>
        </w:rPr>
        <w:t xml:space="preserve">for this event </w:t>
      </w:r>
      <w:r>
        <w:rPr>
          <w:rFonts w:asciiTheme="minorHAnsi" w:hAnsiTheme="minorHAnsi" w:cstheme="minorHAnsi"/>
        </w:rPr>
        <w:t>have the following disclosures:</w:t>
      </w:r>
    </w:p>
    <w:p w:rsidR="009D2CEC" w:rsidP="005112FC">
      <w:pPr>
        <w:rPr>
          <w:rFonts w:asciiTheme="minorHAnsi" w:hAnsiTheme="minorHAnsi" w:cstheme="minorHAnsi"/>
        </w:rPr>
      </w:pPr>
      <w:bookmarkStart w:id="0" w:name="_GoBack"/>
      <w:bookmarkEnd w:id="0"/>
      <w:r>
        <w:rPr>
          <w:rFonts w:asciiTheme="minorHAnsi" w:hAnsiTheme="minorHAnsi" w:cstheme="minorHAnsi"/>
        </w:rPr>
        <w:t>Vanderbilt University Medical Center CME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Caroline Cone,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- 12/30/2021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Kimberle Jones,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- 01/03/2022</w:t>
            </w:r>
          </w:p>
        </w:tc>
      </w:tr>
    </w:tbl>
    <w:p>
      <w:pPr>
        <w:bidi w:val="0"/>
        <w:spacing w:after="280" w:afterAutospacing="1"/>
        <w:rPr>
          <w:rtl w:val="0"/>
        </w:rPr>
      </w:pPr>
    </w:p>
    <w:p w:rsidR="00A82C4C" w:rsidRPr="00145184" w:rsidP="00A82C4C">
      <w:r>
        <w:pict>
          <v:rect id="_x0000_i1025" style="height:1.5pt;width:0" o:hralign="center" o:hrstd="t" o:hr="t" fillcolor="#a0a0a0" stroked="f"/>
        </w:pict>
      </w:r>
    </w:p>
    <w:p w:rsidR="00A82C4C" w:rsidRPr="00145184" w:rsidP="00A82C4C">
      <w:pPr>
        <w:rPr>
          <w:color w:val="000000" w:themeColor="text1"/>
          <w:sz w:val="52"/>
          <w:szCs w:val="52"/>
        </w:rPr>
      </w:pPr>
      <w:r w:rsidRPr="00145184">
        <w:rPr>
          <w:noProof/>
          <w:color w:val="000000" w:themeColor="text1"/>
          <w:sz w:val="52"/>
          <w:szCs w:val="52"/>
        </w:rPr>
        <w:t>60092</w:t>
      </w:r>
    </w:p>
    <w:p w:rsidR="00A82C4C" w:rsidRPr="00145184" w:rsidP="00A82C4C">
      <w:pPr>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A82C4C">
      <w:pPr>
        <w:rPr>
          <w:color w:val="000000" w:themeColor="text1"/>
        </w:rPr>
      </w:pPr>
    </w:p>
    <w:p w:rsidR="00A82C4C" w:rsidRPr="00145184" w:rsidP="00A82C4C">
      <w:pPr>
        <w:rPr>
          <w:color w:val="000000" w:themeColor="text1"/>
        </w:rPr>
      </w:pPr>
      <w:r w:rsidRPr="00145184">
        <w:rPr>
          <w:b/>
          <w:bCs/>
          <w:color w:val="000000" w:themeColor="text1"/>
        </w:rPr>
        <w:t>To get started setting up a new account:</w:t>
      </w:r>
    </w:p>
    <w:p w:rsidR="00A82C4C" w:rsidRPr="00145184" w:rsidP="00A82C4C">
      <w:pPr>
        <w:numPr>
          <w:ilvl w:val="0"/>
          <w:numId w:val="3"/>
        </w:numPr>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Pr>
          <w:rFonts w:eastAsia="Times New Roman"/>
          <w:b/>
          <w:bCs/>
          <w:color w:val="000000" w:themeColor="text1"/>
        </w:rPr>
        <w:t>Don’t</w:t>
      </w:r>
      <w:r w:rsidRPr="00145184">
        <w:rPr>
          <w:rFonts w:eastAsia="Times New Roman"/>
          <w:b/>
          <w:bCs/>
          <w:color w:val="000000" w:themeColor="text1"/>
        </w:rPr>
        <w:t xml:space="preserve"> have an account?</w:t>
      </w:r>
    </w:p>
    <w:p w:rsidR="00A82C4C" w:rsidRPr="00145184" w:rsidP="00A82C4C">
      <w:pPr>
        <w:numPr>
          <w:ilvl w:val="0"/>
          <w:numId w:val="3"/>
        </w:numPr>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A82C4C">
      <w:pPr>
        <w:rPr>
          <w:color w:val="000000" w:themeColor="text1"/>
        </w:rPr>
      </w:pPr>
    </w:p>
    <w:p w:rsidR="004B5CD4" w:rsidRPr="00145184" w:rsidP="00A82C4C">
      <w:pPr>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B5CD4">
      <w:pPr>
        <w:numPr>
          <w:ilvl w:val="0"/>
          <w:numId w:val="3"/>
        </w:numPr>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5F3B9E">
      <w:pPr>
        <w:numPr>
          <w:ilvl w:val="0"/>
          <w:numId w:val="3"/>
        </w:numPr>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A82C4C">
      <w:pPr>
        <w:rPr>
          <w:b/>
          <w:color w:val="000000" w:themeColor="text1"/>
        </w:rPr>
      </w:pPr>
    </w:p>
    <w:p w:rsidR="00A82C4C" w:rsidRPr="00145184" w:rsidP="00B45799">
      <w:pPr>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A82C4C">
      <w:pPr>
        <w:jc w:val="center"/>
      </w:pPr>
      <w:r>
        <w:rPr>
          <w:noProof/>
        </w:rPr>
        <w:t xml:space="preserve">Eppiphanie. </w:t>
      </w:r>
      <w:r>
        <w:rPr>
          <w:noProof/>
        </w:rPr>
        <w:t>Richardson</w:t>
      </w:r>
    </w:p>
    <w:p w:rsidR="00A82C4C" w:rsidP="00A82C4C">
      <w:pPr>
        <w:jc w:val="center"/>
        <w:rPr>
          <w:noProof/>
        </w:rPr>
      </w:pPr>
      <w:r>
        <w:rPr>
          <w:noProof/>
        </w:rPr>
        <w:t>eppiphanie.richardson</w:t>
      </w:r>
      <w:r>
        <w:rPr>
          <w:noProof/>
        </w:rPr>
        <w:t>@vumc.org</w:t>
      </w:r>
    </w:p>
    <w:p w:rsidR="009B4F1A" w:rsidRPr="009B4F1A" w:rsidP="00A82C4C">
      <w:pPr>
        <w:jc w:val="center"/>
        <w:rPr>
          <w:rStyle w:val="Hyperlink"/>
          <w:color w:val="auto"/>
          <w:u w:val="none"/>
        </w:rP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p w:rsidR="00A82C4C" w:rsidRPr="00145184" w:rsidP="00A82C4C">
      <w:pPr>
        <w:rPr>
          <w:i/>
          <w:sz w:val="16"/>
          <w:szCs w:val="16"/>
        </w:rPr>
      </w:pPr>
    </w:p>
    <w:p w:rsidR="00A82C4C" w:rsidP="00A82C4C"/>
    <w:p w:rsidR="00FA4AB4" w:rsidRPr="00A82C4C" w:rsidP="00A82C4C">
      <w:pPr>
        <w:spacing w:after="160" w:line="259" w:lineRule="auto"/>
        <w:rPr>
          <w:b/>
        </w:rPr>
      </w:pP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Krentz, Sarah</cp:lastModifiedBy>
  <cp:revision>2</cp:revision>
  <dcterms:created xsi:type="dcterms:W3CDTF">2021-10-22T15:16:00Z</dcterms:created>
  <dcterms:modified xsi:type="dcterms:W3CDTF">2021-10-22T15:16:00Z</dcterms:modified>
</cp:coreProperties>
</file>