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Maintaining Proper Boundaries</w:instrText>
      </w:r>
      <w:r w:rsidRPr="00A74FC1" w:rsidR="00FD3D76">
        <w:rPr>
          <w:b/>
          <w:sz w:val="40"/>
          <w:szCs w:val="40"/>
        </w:rPr>
        <w:instrText>"</w:instrText>
      </w:r>
      <w:r>
        <w:rPr>
          <w:b/>
          <w:sz w:val="40"/>
          <w:szCs w:val="40"/>
        </w:rPr>
        <w:fldChar w:fldCharType="separate"/>
      </w:r>
      <w:r>
        <w:rPr>
          <w:b/>
          <w:sz w:val="52"/>
          <w:szCs w:val="52"/>
        </w:rPr>
        <w:t>Maintaining Proper Boundaries</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08:00</w:t>
      </w:r>
      <w:r w:rsidRPr="00145184" w:rsidR="00A17BBD">
        <w:t xml:space="preserve"> November 2, 2022</w:t>
      </w:r>
      <w:r w:rsidR="00BC157D">
        <w:t xml:space="preserve"> </w:t>
      </w:r>
      <w:r w:rsidR="00A41F81">
        <w:t xml:space="preserve"> - </w:t>
      </w:r>
      <w:r w:rsidR="00A41F81">
        <w:t>05:00 November, 4, 2022</w:t>
      </w:r>
      <w:r>
        <w:fldChar w:fldCharType="begin"/>
      </w:r>
      <w:r>
        <w:instrText xml:space="preserve"> IF </w:instrText>
      </w:r>
      <w:r>
        <w:instrText>Other</w:instrText>
      </w:r>
      <w:r>
        <w:instrText xml:space="preserve"> &lt;&gt; "" "</w:instrText>
      </w:r>
    </w:p>
    <w:p w:rsidR="00B70A06" w:rsidP="00481AB5">
      <w:pPr>
        <w:contextualSpacing/>
        <w:rPr>
          <w:noProof/>
        </w:rPr>
      </w:pPr>
      <w:r>
        <w:instrText xml:space="preserve">Location: </w:instrText>
      </w:r>
      <w:r>
        <w:rPr>
          <w:noProof/>
        </w:rPr>
        <w:instrText>Other</w:instrText>
      </w:r>
      <w:r>
        <w:instrText xml:space="preserve">" "" </w:instrText>
      </w:r>
      <w:r w:rsidR="00442B21">
        <w:fldChar w:fldCharType="separate"/>
      </w:r>
    </w:p>
    <w:p w:rsidR="00C24750" w:rsidP="00481AB5">
      <w:pPr>
        <w:contextualSpacing/>
      </w:pPr>
      <w:r>
        <w:t xml:space="preserve">Location: </w:t>
      </w:r>
      <w:r w:rsidR="00B70A06">
        <w:rPr>
          <w:noProof/>
        </w:rPr>
        <w:t>Other</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24.00</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24.00</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24.00</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24.00</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differentiate among several types of professional boundary problems.</w:instrText>
      </w:r>
    </w:p>
    <w:p w:rsidR="00F46F37" w:rsidP="00481AB5">
      <w:pPr>
        <w:contextualSpacing/>
        <w:rPr>
          <w:bCs/>
        </w:rPr>
      </w:pPr>
      <w:r w:rsidR="00CE38A1">
        <w:rPr>
          <w:bCs/>
        </w:rPr>
        <w:instrText>2 identify motives/causes for current or potential boundary problems.</w:instrText>
      </w:r>
    </w:p>
    <w:p w:rsidR="00F46F37" w:rsidP="00481AB5">
      <w:pPr>
        <w:contextualSpacing/>
        <w:rPr>
          <w:bCs/>
        </w:rPr>
      </w:pPr>
      <w:r w:rsidR="00CE38A1">
        <w:rPr>
          <w:bCs/>
        </w:rPr>
        <w:instrText>3 confront personal and systemic barriers that influence relational binds.</w:instrText>
      </w:r>
    </w:p>
    <w:p w:rsidR="00F46F37" w:rsidP="00481AB5">
      <w:pPr>
        <w:contextualSpacing/>
        <w:rPr>
          <w:bCs/>
        </w:rPr>
      </w:pPr>
      <w:r w:rsidR="00CE38A1">
        <w:rPr>
          <w:bCs/>
        </w:rPr>
        <w:instrText>4 produce a plan for improving professional boundaries in his/her practice of medicine.</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differentiate among several types of professional boundary problems.</w:instrText>
      </w:r>
    </w:p>
    <w:p w:rsidR="00F46F37" w:rsidP="00481AB5">
      <w:pPr>
        <w:contextualSpacing/>
        <w:rPr>
          <w:bCs/>
        </w:rPr>
      </w:pPr>
      <w:r>
        <w:rPr>
          <w:bCs/>
        </w:rPr>
        <w:instrText>2 identify motives/causes for current or potential boundary problems.</w:instrText>
      </w:r>
    </w:p>
    <w:p w:rsidR="00F46F37" w:rsidP="00481AB5">
      <w:pPr>
        <w:contextualSpacing/>
        <w:rPr>
          <w:bCs/>
        </w:rPr>
      </w:pPr>
      <w:r>
        <w:rPr>
          <w:bCs/>
        </w:rPr>
        <w:instrText>3 confront personal and systemic barriers that influence relational binds.</w:instrText>
      </w:r>
    </w:p>
    <w:p w:rsidR="00F46F37" w:rsidP="00481AB5">
      <w:pPr>
        <w:contextualSpacing/>
        <w:rPr>
          <w:bCs/>
        </w:rPr>
      </w:pPr>
      <w:r>
        <w:rPr>
          <w:bCs/>
        </w:rPr>
        <w:instrText>4 produce a plan for improving professional boundaries in his/her practice of medicine.</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differentiate among several types of professional boundary problems.</w:t>
      </w:r>
    </w:p>
    <w:p w:rsidR="00F46F37" w:rsidP="00481AB5">
      <w:pPr>
        <w:contextualSpacing/>
        <w:rPr>
          <w:bCs/>
        </w:rPr>
      </w:pPr>
      <w:r>
        <w:rPr>
          <w:bCs/>
        </w:rPr>
        <w:t>2 identify motives/causes for current or potential boundary problems.</w:t>
      </w:r>
    </w:p>
    <w:p w:rsidR="00F46F37" w:rsidP="00481AB5">
      <w:pPr>
        <w:contextualSpacing/>
        <w:rPr>
          <w:bCs/>
        </w:rPr>
      </w:pPr>
      <w:r>
        <w:rPr>
          <w:bCs/>
        </w:rPr>
        <w:t>3 confront personal and systemic barriers that influence relational binds.</w:t>
      </w:r>
    </w:p>
    <w:p w:rsidR="00F46F37" w:rsidP="00481AB5">
      <w:pPr>
        <w:contextualSpacing/>
        <w:rPr>
          <w:bCs/>
        </w:rPr>
      </w:pPr>
      <w:r>
        <w:rPr>
          <w:bCs/>
        </w:rPr>
        <w:t>4 produce a plan for improving professional boundaries in his/her practice of medicine.</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Other</w:instrText>
      </w:r>
      <w:r w:rsidR="00F46F37">
        <w:rPr>
          <w:bCs/>
        </w:rPr>
        <w:instrText xml:space="preserve"> &lt;&gt; "" "</w:instrText>
      </w:r>
      <w:r w:rsidR="00F46F37">
        <w:rPr>
          <w:b/>
        </w:rPr>
        <w:instrText>Target Audience</w:instrText>
      </w:r>
    </w:p>
    <w:p w:rsidR="00F46F37" w:rsidP="00481AB5">
      <w:pPr>
        <w:contextualSpacing/>
        <w:rPr>
          <w:bCs/>
        </w:rPr>
      </w:pPr>
      <w:r>
        <w:rPr>
          <w:bCs/>
        </w:rPr>
        <w:instrText>Other</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Other</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Vanderbilt University Medical Center CME adheres to the ACCME&amp;rsquo;s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Cone,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Charlene M Dewey,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Independent Contractor (included contracted research)-SVMIC - 06/28/2022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Herr,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Kimberle Jones,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- 07/20/2022</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61606</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p>
    <w:p w:rsidR="00A82C4C" w:rsidP="00481AB5">
      <w:pPr>
        <w:contextualSpacing/>
        <w:jc w:val="center"/>
        <w:rPr>
          <w:noProof/>
        </w:rPr>
      </w:pP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