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79587" w14:textId="77777777" w:rsidR="00A82C4C" w:rsidRPr="00FD3D76" w:rsidRDefault="00EE236E" w:rsidP="00481AB5">
      <w:pPr>
        <w:contextualSpacing/>
        <w:rPr>
          <w:b/>
          <w:sz w:val="18"/>
          <w:szCs w:val="18"/>
        </w:rPr>
      </w:pPr>
      <w:r w:rsidRPr="00FD3D76">
        <w:rPr>
          <w:b/>
          <w:sz w:val="18"/>
          <w:szCs w:val="18"/>
        </w:rPr>
        <w:t xml:space="preserve">Vanderbilt University Medical Center </w:t>
      </w:r>
    </w:p>
    <w:p w14:paraId="20D79588" w14:textId="77777777" w:rsidR="00A82C4C" w:rsidRDefault="00EE236E" w:rsidP="00481AB5">
      <w:pPr>
        <w:contextualSpacing/>
        <w:rPr>
          <w:b/>
          <w:sz w:val="18"/>
          <w:szCs w:val="18"/>
        </w:rPr>
      </w:pPr>
      <w:r w:rsidRPr="00FD3D76">
        <w:rPr>
          <w:b/>
          <w:sz w:val="18"/>
          <w:szCs w:val="18"/>
        </w:rPr>
        <w:fldChar w:fldCharType="begin"/>
      </w:r>
      <w:r w:rsidRPr="00FD3D76">
        <w:rPr>
          <w:b/>
          <w:sz w:val="18"/>
          <w:szCs w:val="18"/>
        </w:rPr>
        <w:instrText xml:space="preserve"> IF "" &lt;&gt; "" "</w:instrText>
      </w:r>
      <w:r w:rsidRPr="00FD3D76">
        <w:rPr>
          <w:b/>
          <w:sz w:val="18"/>
          <w:szCs w:val="18"/>
        </w:rPr>
        <w:fldChar w:fldCharType="begin"/>
      </w:r>
      <w:r w:rsidRPr="00FD3D76">
        <w:rPr>
          <w:b/>
          <w:sz w:val="18"/>
          <w:szCs w:val="18"/>
        </w:rPr>
        <w:instrText xml:space="preserve"> MERGEFIELD JointProviderName \* MERGEFORMAT </w:instrText>
      </w:r>
      <w:r w:rsidRPr="00FD3D76">
        <w:rPr>
          <w:b/>
          <w:sz w:val="18"/>
          <w:szCs w:val="18"/>
        </w:rPr>
        <w:fldChar w:fldCharType="separate"/>
      </w:r>
      <w:r>
        <w:rPr>
          <w:b/>
          <w:noProof/>
          <w:sz w:val="18"/>
          <w:szCs w:val="18"/>
        </w:rPr>
        <w:instrText>«JointProviderName»</w:instrText>
      </w:r>
      <w:r w:rsidRPr="00FD3D76">
        <w:rPr>
          <w:b/>
          <w:sz w:val="18"/>
          <w:szCs w:val="18"/>
        </w:rPr>
        <w:fldChar w:fldCharType="end"/>
      </w:r>
      <w:r w:rsidRPr="00FD3D76">
        <w:rPr>
          <w:b/>
          <w:sz w:val="18"/>
          <w:szCs w:val="18"/>
        </w:rPr>
        <w:instrText xml:space="preserve">" "" </w:instrText>
      </w:r>
      <w:r w:rsidR="00C54334">
        <w:rPr>
          <w:b/>
          <w:sz w:val="18"/>
          <w:szCs w:val="18"/>
        </w:rPr>
        <w:fldChar w:fldCharType="separate"/>
      </w:r>
      <w:r w:rsidRPr="00FD3D76">
        <w:rPr>
          <w:b/>
          <w:sz w:val="18"/>
          <w:szCs w:val="18"/>
        </w:rPr>
        <w:fldChar w:fldCharType="end"/>
      </w:r>
    </w:p>
    <w:p w14:paraId="20D79589" w14:textId="77777777" w:rsidR="00A74FC1" w:rsidRPr="00A74FC1" w:rsidRDefault="00C54334" w:rsidP="00481AB5">
      <w:pPr>
        <w:contextualSpacing/>
        <w:rPr>
          <w:b/>
          <w:sz w:val="10"/>
          <w:szCs w:val="10"/>
        </w:rPr>
      </w:pPr>
    </w:p>
    <w:p w14:paraId="20D7958A" w14:textId="77777777" w:rsidR="00A74FC1" w:rsidRDefault="00EE236E" w:rsidP="00481AB5">
      <w:pPr>
        <w:contextualSpacing/>
        <w:rPr>
          <w:b/>
          <w:sz w:val="40"/>
          <w:szCs w:val="40"/>
        </w:rPr>
      </w:pPr>
      <w:r w:rsidRPr="00A74FC1">
        <w:rPr>
          <w:b/>
          <w:sz w:val="40"/>
          <w:szCs w:val="40"/>
        </w:rPr>
        <w:fldChar w:fldCharType="begin"/>
      </w:r>
      <w:r w:rsidRPr="00A74FC1">
        <w:rPr>
          <w:b/>
          <w:sz w:val="40"/>
          <w:szCs w:val="40"/>
        </w:rPr>
        <w:instrText xml:space="preserve"> IF 62114 &lt;&gt; "" "</w:instrText>
      </w:r>
      <w:r w:rsidRPr="00A74FC1">
        <w:rPr>
          <w:b/>
          <w:sz w:val="52"/>
          <w:szCs w:val="52"/>
        </w:rPr>
        <w:instrText>Project ECHO - Pediatric Behavioral Health - NCPD MOC Eligible - 2022</w:instrText>
      </w:r>
    </w:p>
    <w:p w14:paraId="20D7958B" w14:textId="77777777" w:rsidR="00B70A06" w:rsidRDefault="00EE236E" w:rsidP="00481AB5">
      <w:pPr>
        <w:contextualSpacing/>
        <w:rPr>
          <w:b/>
          <w:noProof/>
          <w:sz w:val="40"/>
          <w:szCs w:val="40"/>
        </w:rPr>
      </w:pPr>
      <w:r>
        <w:rPr>
          <w:b/>
          <w:sz w:val="40"/>
          <w:szCs w:val="40"/>
        </w:rPr>
        <w:instrText>Project ECHO - Pediatric Behavioral Health - NCPD MOC Eligible - 2022 - 11/17/2022</w:instrText>
      </w:r>
      <w:r w:rsidRPr="00A74FC1">
        <w:rPr>
          <w:b/>
          <w:sz w:val="40"/>
          <w:szCs w:val="40"/>
        </w:rPr>
        <w:instrText>" "</w:instrText>
      </w:r>
      <w:r>
        <w:rPr>
          <w:b/>
          <w:sz w:val="52"/>
          <w:szCs w:val="52"/>
        </w:rPr>
        <w:fldChar w:fldCharType="begin"/>
      </w:r>
      <w:r>
        <w:rPr>
          <w:b/>
          <w:sz w:val="52"/>
          <w:szCs w:val="52"/>
        </w:rPr>
        <w:instrText xml:space="preserve"> MERGEFIELD EventName </w:instrText>
      </w:r>
      <w:r w:rsidR="00C54334">
        <w:rPr>
          <w:b/>
          <w:sz w:val="52"/>
          <w:szCs w:val="52"/>
        </w:rPr>
        <w:fldChar w:fldCharType="separate"/>
      </w:r>
      <w:r>
        <w:rPr>
          <w:b/>
          <w:sz w:val="52"/>
          <w:szCs w:val="52"/>
        </w:rPr>
        <w:fldChar w:fldCharType="end"/>
      </w:r>
      <w:r w:rsidRPr="00A74FC1">
        <w:rPr>
          <w:b/>
          <w:sz w:val="40"/>
          <w:szCs w:val="40"/>
        </w:rPr>
        <w:instrText>"</w:instrText>
      </w:r>
      <w:r w:rsidRPr="00A74FC1">
        <w:rPr>
          <w:b/>
          <w:sz w:val="40"/>
          <w:szCs w:val="40"/>
        </w:rPr>
        <w:fldChar w:fldCharType="separate"/>
      </w:r>
      <w:r w:rsidRPr="00A74FC1">
        <w:rPr>
          <w:b/>
          <w:sz w:val="52"/>
          <w:szCs w:val="52"/>
        </w:rPr>
        <w:t>Project ECHO - Pediatric Behavioral Health - NCPD MOC Eligible - 2022</w:t>
      </w:r>
    </w:p>
    <w:p w14:paraId="20D7958C" w14:textId="77777777" w:rsidR="00FD3D76" w:rsidRPr="00A74FC1" w:rsidRDefault="00EE236E" w:rsidP="00481AB5">
      <w:pPr>
        <w:contextualSpacing/>
        <w:rPr>
          <w:b/>
          <w:sz w:val="40"/>
          <w:szCs w:val="40"/>
        </w:rPr>
      </w:pPr>
      <w:r>
        <w:rPr>
          <w:b/>
          <w:sz w:val="40"/>
          <w:szCs w:val="40"/>
        </w:rPr>
        <w:t>Project ECHO - Pediatric Behavioral Health - NCPD MOC Eligible - 2022 - 11/17/2022</w:t>
      </w:r>
      <w:r w:rsidRPr="00A74FC1">
        <w:rPr>
          <w:b/>
          <w:sz w:val="40"/>
          <w:szCs w:val="40"/>
        </w:rPr>
        <w:fldChar w:fldCharType="end"/>
      </w:r>
    </w:p>
    <w:p w14:paraId="20D7958D" w14:textId="77777777" w:rsidR="00A74FC1" w:rsidRPr="00A74FC1" w:rsidRDefault="00C54334" w:rsidP="00481AB5">
      <w:pPr>
        <w:contextualSpacing/>
        <w:rPr>
          <w:bCs/>
          <w:sz w:val="10"/>
          <w:szCs w:val="10"/>
        </w:rPr>
      </w:pPr>
    </w:p>
    <w:p w14:paraId="20D7958E" w14:textId="77777777" w:rsidR="00C24750" w:rsidRDefault="00EE236E" w:rsidP="00481AB5">
      <w:pPr>
        <w:contextualSpacing/>
      </w:pPr>
      <w:r w:rsidRPr="00145184">
        <w:t xml:space="preserve">Date: </w:t>
      </w:r>
      <w:r>
        <w:rPr>
          <w:noProof/>
        </w:rPr>
        <w:t>12:00</w:t>
      </w:r>
      <w:r w:rsidRPr="00145184">
        <w:t xml:space="preserve"> November 17, 2022</w:t>
      </w:r>
      <w:r>
        <w:t xml:space="preserve">  - 01:15 November, 17, 2022</w:t>
      </w:r>
      <w:r>
        <w:fldChar w:fldCharType="begin"/>
      </w:r>
      <w:r>
        <w:instrText xml:space="preserve"> IF "Live Stream" &lt;&gt; "" "</w:instrText>
      </w:r>
    </w:p>
    <w:p w14:paraId="20D7958F" w14:textId="77777777" w:rsidR="00B70A06" w:rsidRDefault="00EE236E" w:rsidP="00481AB5">
      <w:pPr>
        <w:contextualSpacing/>
        <w:rPr>
          <w:noProof/>
        </w:rPr>
      </w:pPr>
      <w:r>
        <w:instrText xml:space="preserve">Location: </w:instrText>
      </w:r>
      <w:r>
        <w:rPr>
          <w:noProof/>
        </w:rPr>
        <w:instrText>Live Stream</w:instrText>
      </w:r>
      <w:r>
        <w:instrText xml:space="preserve">" "" </w:instrText>
      </w:r>
      <w:r>
        <w:fldChar w:fldCharType="separate"/>
      </w:r>
    </w:p>
    <w:p w14:paraId="20D79590" w14:textId="77777777" w:rsidR="00C24750" w:rsidRDefault="00EE236E" w:rsidP="00481AB5">
      <w:pPr>
        <w:contextualSpacing/>
      </w:pPr>
      <w:r>
        <w:t xml:space="preserve">Location: </w:t>
      </w:r>
      <w:r>
        <w:rPr>
          <w:noProof/>
        </w:rPr>
        <w:t>Live Stream</w:t>
      </w:r>
      <w:r>
        <w:fldChar w:fldCharType="end"/>
      </w:r>
    </w:p>
    <w:p w14:paraId="20D79591" w14:textId="77777777" w:rsidR="00A82C4C" w:rsidRDefault="00C54334" w:rsidP="00481AB5">
      <w:pPr>
        <w:contextualSpacing/>
      </w:pPr>
    </w:p>
    <w:p w14:paraId="20D79592" w14:textId="77777777" w:rsidR="009E5431" w:rsidRDefault="00EE236E" w:rsidP="00481AB5">
      <w:pPr>
        <w:contextualSpacing/>
        <w:rPr>
          <w:b/>
        </w:rPr>
      </w:pPr>
      <w:r>
        <w:rPr>
          <w:b/>
        </w:rPr>
        <w:t>Accreditation</w:t>
      </w:r>
    </w:p>
    <w:p w14:paraId="20D79593" w14:textId="77777777" w:rsidR="00C24750" w:rsidRPr="00D004FB" w:rsidRDefault="00C54334" w:rsidP="00481AB5">
      <w:pPr>
        <w:contextualSpacing/>
        <w:rPr>
          <w:bCs/>
          <w:sz w:val="10"/>
          <w:szCs w:val="10"/>
        </w:rPr>
      </w:pPr>
    </w:p>
    <w:p w14:paraId="20D79594" w14:textId="77777777" w:rsidR="00D004FB" w:rsidRDefault="00EE236E" w:rsidP="00481AB5">
      <w:pPr>
        <w:contextualSpacing/>
        <w:rPr>
          <w:rFonts w:cs="Calibri"/>
          <w:sz w:val="21"/>
          <w:szCs w:val="21"/>
        </w:rPr>
      </w:pPr>
      <w:r>
        <w:rPr>
          <w:bCs/>
        </w:rPr>
        <w:fldChar w:fldCharType="begin"/>
      </w:r>
      <w:r>
        <w:rPr>
          <w:bCs/>
        </w:rPr>
        <w:instrText xml:space="preserve"> IF 1.25 &gt; 0 "</w:instrText>
      </w:r>
      <w:r w:rsidRPr="00D004FB">
        <w:rPr>
          <w:rFonts w:cs="Calibri"/>
          <w:sz w:val="21"/>
          <w:szCs w:val="21"/>
        </w:rPr>
        <w:instrText xml:space="preserve"> </w:instrText>
      </w:r>
      <w:r w:rsidRPr="00C62DBF">
        <w:rPr>
          <w:rFonts w:cs="Calibri"/>
          <w:sz w:val="21"/>
          <w:szCs w:val="21"/>
        </w:rPr>
        <w:instrText>Vanderbilt University Medical Center is accredited by the Accreditation Council for</w:instrText>
      </w:r>
      <w:r w:rsidRPr="00C62DBF">
        <w:rPr>
          <w:rFonts w:cs="Calibri"/>
          <w:b/>
          <w:sz w:val="21"/>
          <w:szCs w:val="21"/>
        </w:rPr>
        <w:instrText xml:space="preserve"> </w:instrText>
      </w:r>
      <w:r w:rsidRPr="00C62DBF">
        <w:rPr>
          <w:rFonts w:cs="Calibri"/>
          <w:sz w:val="21"/>
          <w:szCs w:val="21"/>
        </w:rPr>
        <w:instrText>Continuing Medical Education to provide continuing medical education for physicians.</w:instrText>
      </w:r>
    </w:p>
    <w:p w14:paraId="20D79595" w14:textId="77777777" w:rsidR="00D004FB" w:rsidRDefault="00C54334" w:rsidP="00481AB5">
      <w:pPr>
        <w:contextualSpacing/>
        <w:rPr>
          <w:rFonts w:cs="Calibri"/>
          <w:sz w:val="21"/>
          <w:szCs w:val="21"/>
        </w:rPr>
      </w:pPr>
    </w:p>
    <w:p w14:paraId="20D79596" w14:textId="69C4860C" w:rsidR="00D004FB" w:rsidRDefault="00EE236E" w:rsidP="00481AB5">
      <w:pPr>
        <w:contextualSpacing/>
        <w:rPr>
          <w:bCs/>
        </w:rPr>
      </w:pPr>
      <w:r>
        <w:rPr>
          <w:bCs/>
        </w:rPr>
        <w:instrText xml:space="preserve">" "" </w:instrText>
      </w:r>
      <w:r>
        <w:rPr>
          <w:bCs/>
        </w:rPr>
        <w:fldChar w:fldCharType="separate"/>
      </w:r>
      <w:r w:rsidRPr="00D004FB">
        <w:rPr>
          <w:rFonts w:cs="Calibri"/>
          <w:sz w:val="21"/>
          <w:szCs w:val="21"/>
        </w:rPr>
        <w:t xml:space="preserve"> </w:t>
      </w:r>
      <w:r w:rsidRPr="00C62DBF">
        <w:rPr>
          <w:rFonts w:cs="Calibri"/>
          <w:sz w:val="21"/>
          <w:szCs w:val="21"/>
        </w:rPr>
        <w:t>Vanderbilt University Medical Center is accredited by the Accreditation Council for</w:t>
      </w:r>
      <w:r w:rsidRPr="00C62DBF">
        <w:rPr>
          <w:rFonts w:cs="Calibri"/>
          <w:b/>
          <w:sz w:val="21"/>
          <w:szCs w:val="21"/>
        </w:rPr>
        <w:t xml:space="preserve"> </w:t>
      </w:r>
      <w:r w:rsidRPr="00C62DBF">
        <w:rPr>
          <w:rFonts w:cs="Calibri"/>
          <w:sz w:val="21"/>
          <w:szCs w:val="21"/>
        </w:rPr>
        <w:t xml:space="preserve">Continuing Medical Education </w:t>
      </w:r>
      <w:r w:rsidR="00C54334">
        <w:rPr>
          <w:rFonts w:cs="Calibri"/>
          <w:sz w:val="21"/>
          <w:szCs w:val="21"/>
        </w:rPr>
        <w:t xml:space="preserve">(ACCME) </w:t>
      </w:r>
      <w:r w:rsidRPr="00C62DBF">
        <w:rPr>
          <w:rFonts w:cs="Calibri"/>
          <w:sz w:val="21"/>
          <w:szCs w:val="21"/>
        </w:rPr>
        <w:t>to provide continuing medical education for physicians.</w:t>
      </w:r>
    </w:p>
    <w:p w14:paraId="20D79597" w14:textId="77777777" w:rsidR="00D004FB" w:rsidRDefault="00C54334" w:rsidP="00481AB5">
      <w:pPr>
        <w:contextualSpacing/>
        <w:rPr>
          <w:rFonts w:cs="Calibri"/>
          <w:sz w:val="21"/>
          <w:szCs w:val="21"/>
        </w:rPr>
      </w:pPr>
    </w:p>
    <w:p w14:paraId="20D79598" w14:textId="77777777" w:rsidR="002476F7" w:rsidRDefault="00EE236E" w:rsidP="00481AB5">
      <w:pPr>
        <w:contextualSpacing/>
        <w:rPr>
          <w:bCs/>
        </w:rPr>
      </w:pPr>
      <w:r>
        <w:rPr>
          <w:bCs/>
        </w:rPr>
        <w:fldChar w:fldCharType="end"/>
      </w:r>
      <w:r>
        <w:rPr>
          <w:bCs/>
        </w:rPr>
        <w:fldChar w:fldCharType="begin"/>
      </w:r>
      <w:r>
        <w:rPr>
          <w:bCs/>
        </w:rPr>
        <w:instrText xml:space="preserve"> IF 1.25 &gt; 0 "</w:instrText>
      </w:r>
      <w:r w:rsidRPr="00D004FB">
        <w:rPr>
          <w:bCs/>
        </w:rPr>
        <w:instrText>Vanderbilt University Medical Center, Nursing Education and Professional Development, is accredited as a provider of</w:instrText>
      </w:r>
      <w:r>
        <w:rPr>
          <w:bCs/>
        </w:rPr>
        <w:instrText xml:space="preserve"> </w:instrText>
      </w:r>
      <w:r w:rsidRPr="00D004FB">
        <w:rPr>
          <w:bCs/>
        </w:rPr>
        <w:instrText>nursing continuing professional development by the American Nurses Credentialing Center’s Commission on Accreditation.</w:instrText>
      </w:r>
    </w:p>
    <w:p w14:paraId="20D79599" w14:textId="77777777" w:rsidR="00D004FB" w:rsidRDefault="00C54334" w:rsidP="00481AB5">
      <w:pPr>
        <w:contextualSpacing/>
        <w:rPr>
          <w:bCs/>
        </w:rPr>
      </w:pPr>
    </w:p>
    <w:p w14:paraId="20D7959A" w14:textId="77777777" w:rsidR="00072CAB" w:rsidRDefault="00EE236E" w:rsidP="00481AB5">
      <w:pPr>
        <w:contextualSpacing/>
        <w:rPr>
          <w:bCs/>
        </w:rPr>
      </w:pPr>
      <w:r>
        <w:rPr>
          <w:bCs/>
        </w:rPr>
        <w:instrText xml:space="preserve">" "" </w:instrText>
      </w:r>
      <w:r>
        <w:rPr>
          <w:bCs/>
        </w:rPr>
        <w:fldChar w:fldCharType="separate"/>
      </w:r>
      <w:r w:rsidRPr="00D004FB">
        <w:rPr>
          <w:bCs/>
        </w:rPr>
        <w:t>Vanderbilt University Medical Center, Nursing Education and Professional Development, is accredited as a provider of</w:t>
      </w:r>
      <w:r>
        <w:rPr>
          <w:bCs/>
        </w:rPr>
        <w:t xml:space="preserve"> </w:t>
      </w:r>
      <w:r w:rsidRPr="00D004FB">
        <w:rPr>
          <w:bCs/>
        </w:rPr>
        <w:t>nursing continuing professional development by the American Nurses Credentialing Center’s Commission on Accreditation.</w:t>
      </w:r>
    </w:p>
    <w:p w14:paraId="20D7959B" w14:textId="77777777" w:rsidR="00D004FB" w:rsidRDefault="00C54334" w:rsidP="00481AB5">
      <w:pPr>
        <w:contextualSpacing/>
        <w:rPr>
          <w:bCs/>
        </w:rPr>
      </w:pPr>
    </w:p>
    <w:p w14:paraId="20D7959C" w14:textId="77777777" w:rsidR="002476F7" w:rsidRDefault="00EE236E" w:rsidP="00481AB5">
      <w:pPr>
        <w:contextualSpacing/>
        <w:rPr>
          <w:bCs/>
        </w:rPr>
      </w:pPr>
      <w:r>
        <w:rPr>
          <w:bCs/>
        </w:rPr>
        <w:fldChar w:fldCharType="end"/>
      </w:r>
      <w:r>
        <w:rPr>
          <w:bCs/>
        </w:rPr>
        <w:fldChar w:fldCharType="begin"/>
      </w:r>
      <w:r>
        <w:rPr>
          <w:bCs/>
        </w:rPr>
        <w:instrText xml:space="preserve"> IF 0.00 &gt; 0 "</w:instrText>
      </w:r>
      <w:r w:rsidRPr="00072CAB">
        <w:rPr>
          <w:bCs/>
        </w:rPr>
        <w:instrText>Vanderbilt University Medical Center is approved by the American Psychological Association to sponsor continuing education for psychologists. Vanderbilt University Medical Center maintains responsibility for this program and its content.</w:instrText>
      </w:r>
    </w:p>
    <w:p w14:paraId="20D7959D" w14:textId="77777777" w:rsidR="00072CAB" w:rsidRDefault="00C54334" w:rsidP="00481AB5">
      <w:pPr>
        <w:contextualSpacing/>
        <w:rPr>
          <w:bCs/>
        </w:rPr>
      </w:pPr>
    </w:p>
    <w:p w14:paraId="20D7959E" w14:textId="77777777" w:rsidR="00072CAB" w:rsidRPr="00072CAB" w:rsidRDefault="00EE236E" w:rsidP="00481AB5">
      <w:pPr>
        <w:contextualSpacing/>
        <w:rPr>
          <w:bCs/>
        </w:rPr>
      </w:pPr>
      <w:r>
        <w:rPr>
          <w:bCs/>
        </w:rPr>
        <w:instrText xml:space="preserve">" "" </w:instrText>
      </w:r>
      <w:r w:rsidR="00C54334">
        <w:rPr>
          <w:bCs/>
        </w:rPr>
        <w:fldChar w:fldCharType="separate"/>
      </w:r>
      <w:r>
        <w:rPr>
          <w:bCs/>
        </w:rPr>
        <w:fldChar w:fldCharType="end"/>
      </w:r>
      <w:r>
        <w:rPr>
          <w:bCs/>
        </w:rPr>
        <w:fldChar w:fldCharType="begin"/>
      </w:r>
      <w:r>
        <w:rPr>
          <w:bCs/>
        </w:rPr>
        <w:instrText xml:space="preserve"> IF 0.00 &gt; 0 "</w:instrText>
      </w:r>
      <w:r w:rsidRPr="00072CAB">
        <w:rPr>
          <w:bCs/>
        </w:rPr>
        <w:instrText xml:space="preserve">Continuing Education Credit: Vanderbilt University Medical Center is not an approved Dental Continuing Education provider and is not able to provide continuing education credit for participation. </w:instrText>
      </w:r>
    </w:p>
    <w:p w14:paraId="20D7959F" w14:textId="77777777" w:rsidR="00072CAB" w:rsidRPr="00072CAB" w:rsidRDefault="00C54334" w:rsidP="00481AB5">
      <w:pPr>
        <w:contextualSpacing/>
        <w:rPr>
          <w:bCs/>
        </w:rPr>
      </w:pPr>
    </w:p>
    <w:p w14:paraId="20D795A0" w14:textId="77777777" w:rsidR="00072CAB" w:rsidRDefault="00EE236E" w:rsidP="00481AB5">
      <w:pPr>
        <w:contextualSpacing/>
        <w:rPr>
          <w:rStyle w:val="Hyperlink"/>
          <w:b/>
        </w:rPr>
      </w:pPr>
      <w:r w:rsidRPr="00072CAB">
        <w:rPr>
          <w:bCs/>
        </w:rPr>
        <w:instrText>The activity has received pre-approval for credit from the Tennessee Board of Dentistry, however participants seeking continuing education credit must apply to the Tennessee Board of Dentistry using the online form:</w:instrText>
      </w:r>
      <w:r>
        <w:rPr>
          <w:bCs/>
        </w:rPr>
        <w:instrText xml:space="preserve"> </w:instrText>
      </w:r>
      <w:hyperlink r:id="rId5" w:history="1">
        <w:r w:rsidRPr="00072CAB">
          <w:rPr>
            <w:rStyle w:val="Hyperlink"/>
            <w:b/>
          </w:rPr>
          <w:instrText>PH-3867 (COVID19 Education Update for Dental Health Professionals).pdf</w:instrText>
        </w:r>
      </w:hyperlink>
    </w:p>
    <w:p w14:paraId="20D795A1" w14:textId="77777777" w:rsidR="00CC208F" w:rsidRPr="00072CAB" w:rsidRDefault="00C54334" w:rsidP="00481AB5">
      <w:pPr>
        <w:contextualSpacing/>
        <w:rPr>
          <w:rStyle w:val="Hyperlink"/>
          <w:bCs/>
        </w:rPr>
      </w:pPr>
    </w:p>
    <w:p w14:paraId="20D795A2" w14:textId="77777777" w:rsidR="00CC208F" w:rsidRDefault="00EE236E" w:rsidP="00481AB5">
      <w:pPr>
        <w:contextualSpacing/>
        <w:rPr>
          <w:b/>
        </w:rPr>
      </w:pPr>
      <w:r>
        <w:rPr>
          <w:bCs/>
        </w:rPr>
        <w:instrText xml:space="preserve">" "" </w:instrText>
      </w:r>
      <w:r w:rsidR="00C54334">
        <w:rPr>
          <w:bCs/>
        </w:rPr>
        <w:fldChar w:fldCharType="separate"/>
      </w:r>
      <w:r>
        <w:rPr>
          <w:bCs/>
        </w:rPr>
        <w:fldChar w:fldCharType="end"/>
      </w:r>
      <w:r>
        <w:rPr>
          <w:b/>
        </w:rPr>
        <w:t>Credit Designation</w:t>
      </w:r>
    </w:p>
    <w:p w14:paraId="20D795A3" w14:textId="77777777" w:rsidR="00CC208F" w:rsidRPr="00CC208F" w:rsidRDefault="00C54334" w:rsidP="00481AB5">
      <w:pPr>
        <w:contextualSpacing/>
        <w:rPr>
          <w:bCs/>
          <w:sz w:val="10"/>
          <w:szCs w:val="10"/>
        </w:rPr>
      </w:pPr>
    </w:p>
    <w:p w14:paraId="20D795A4" w14:textId="77777777" w:rsidR="00CC208F" w:rsidRPr="00CC208F" w:rsidRDefault="00EE236E" w:rsidP="00481AB5">
      <w:pPr>
        <w:contextualSpacing/>
        <w:rPr>
          <w:bCs/>
        </w:rPr>
      </w:pPr>
      <w:r>
        <w:rPr>
          <w:bCs/>
        </w:rPr>
        <w:fldChar w:fldCharType="begin"/>
      </w:r>
      <w:r>
        <w:rPr>
          <w:bCs/>
        </w:rPr>
        <w:instrText xml:space="preserve"> IF 1.25 &gt; 0 "</w:instrText>
      </w:r>
      <w:r w:rsidRPr="00C62DBF">
        <w:rPr>
          <w:rFonts w:cs="Calibri"/>
          <w:sz w:val="21"/>
          <w:szCs w:val="21"/>
        </w:rPr>
        <w:instrText xml:space="preserve">Vanderbilt University Medical Center designates this </w:instrText>
      </w:r>
      <w:r>
        <w:fldChar w:fldCharType="begin"/>
      </w:r>
      <w:r>
        <w:instrText xml:space="preserve"> IF "Live Activity" &lt;&gt; "" "live activity" "activity" </w:instrText>
      </w:r>
      <w:r>
        <w:fldChar w:fldCharType="separate"/>
      </w:r>
      <w:r>
        <w:instrText>live activity</w:instrText>
      </w:r>
      <w:r>
        <w:fldChar w:fldCharType="end"/>
      </w:r>
      <w:r w:rsidRPr="00C62DBF">
        <w:instrText xml:space="preserve"> </w:instrText>
      </w:r>
      <w:r w:rsidRPr="00C62DBF">
        <w:rPr>
          <w:rFonts w:cs="Calibri"/>
          <w:sz w:val="21"/>
          <w:szCs w:val="21"/>
        </w:rPr>
        <w:instrText xml:space="preserve">for a maximum of </w:instrText>
      </w:r>
      <w:r>
        <w:rPr>
          <w:rFonts w:cs="Calibri"/>
          <w:sz w:val="21"/>
          <w:szCs w:val="21"/>
        </w:rPr>
        <w:instrText>1.25</w:instrText>
      </w:r>
      <w:r w:rsidRPr="00C62DBF">
        <w:rPr>
          <w:rFonts w:cs="Calibri"/>
          <w:sz w:val="21"/>
          <w:szCs w:val="21"/>
        </w:rPr>
        <w:instrText xml:space="preserve"> </w:instrText>
      </w:r>
      <w:r w:rsidRPr="00C62DBF">
        <w:rPr>
          <w:rFonts w:cs="Calibri"/>
          <w:i/>
          <w:sz w:val="21"/>
          <w:szCs w:val="21"/>
        </w:rPr>
        <w:instrText>AMA PRA Category 1 Credit(s)</w:instrText>
      </w:r>
      <w:r w:rsidRPr="00C62DBF">
        <w:rPr>
          <w:rFonts w:cs="Calibri"/>
          <w:sz w:val="21"/>
          <w:szCs w:val="21"/>
          <w:vertAlign w:val="superscript"/>
        </w:rPr>
        <w:instrText>TM</w:instrText>
      </w:r>
      <w:r w:rsidRPr="00C62DBF">
        <w:rPr>
          <w:rFonts w:cs="Calibri"/>
          <w:sz w:val="21"/>
          <w:szCs w:val="21"/>
        </w:rPr>
        <w:instrText>. Physicians should claim only the credit commensurate with the extent of their participation in the activity</w:instrText>
      </w:r>
    </w:p>
    <w:p w14:paraId="20D795A5" w14:textId="77777777" w:rsidR="00CC208F" w:rsidRPr="00CC208F" w:rsidRDefault="00C54334" w:rsidP="00481AB5">
      <w:pPr>
        <w:contextualSpacing/>
        <w:rPr>
          <w:bCs/>
        </w:rPr>
      </w:pPr>
    </w:p>
    <w:p w14:paraId="20D795A7" w14:textId="48EEB915" w:rsidR="00CC208F" w:rsidRDefault="00EE236E" w:rsidP="00481AB5">
      <w:pPr>
        <w:contextualSpacing/>
        <w:rPr>
          <w:bCs/>
        </w:rPr>
      </w:pPr>
      <w:r>
        <w:rPr>
          <w:bCs/>
        </w:rPr>
        <w:instrText xml:space="preserve">" "" </w:instrText>
      </w:r>
      <w:r>
        <w:rPr>
          <w:bCs/>
        </w:rPr>
        <w:fldChar w:fldCharType="separate"/>
      </w:r>
      <w:r w:rsidRPr="00C62DBF">
        <w:rPr>
          <w:rFonts w:cs="Calibri"/>
          <w:sz w:val="21"/>
          <w:szCs w:val="21"/>
        </w:rPr>
        <w:t xml:space="preserve">Vanderbilt University Medical Center designates this </w:t>
      </w:r>
      <w:r>
        <w:t>live activity</w:t>
      </w:r>
      <w:r w:rsidRPr="00C62DBF">
        <w:t xml:space="preserve"> </w:t>
      </w:r>
      <w:r w:rsidRPr="00C62DBF">
        <w:rPr>
          <w:rFonts w:cs="Calibri"/>
          <w:sz w:val="21"/>
          <w:szCs w:val="21"/>
        </w:rPr>
        <w:t xml:space="preserve">for a maximum of </w:t>
      </w:r>
      <w:r>
        <w:rPr>
          <w:rFonts w:cs="Calibri"/>
          <w:sz w:val="21"/>
          <w:szCs w:val="21"/>
        </w:rPr>
        <w:t>1.25</w:t>
      </w:r>
      <w:r w:rsidRPr="00C62DBF">
        <w:rPr>
          <w:rFonts w:cs="Calibri"/>
          <w:sz w:val="21"/>
          <w:szCs w:val="21"/>
        </w:rPr>
        <w:t xml:space="preserve"> </w:t>
      </w:r>
      <w:r w:rsidRPr="00C62DBF">
        <w:rPr>
          <w:rFonts w:cs="Calibri"/>
          <w:i/>
          <w:sz w:val="21"/>
          <w:szCs w:val="21"/>
        </w:rPr>
        <w:t>AMA PRA Category 1 Credit(s)</w:t>
      </w:r>
      <w:r w:rsidRPr="00C62DBF">
        <w:rPr>
          <w:rFonts w:cs="Calibri"/>
          <w:sz w:val="21"/>
          <w:szCs w:val="21"/>
          <w:vertAlign w:val="superscript"/>
        </w:rPr>
        <w:t>TM</w:t>
      </w:r>
      <w:r w:rsidRPr="00C62DBF">
        <w:rPr>
          <w:rFonts w:cs="Calibri"/>
          <w:sz w:val="21"/>
          <w:szCs w:val="21"/>
        </w:rPr>
        <w:t>. Physicians should claim only the credit commensurate with the extent of their participation in the activity</w:t>
      </w:r>
      <w:r w:rsidR="003953A9">
        <w:rPr>
          <w:rFonts w:cs="Calibri"/>
          <w:sz w:val="21"/>
          <w:szCs w:val="21"/>
        </w:rPr>
        <w:t>.</w:t>
      </w:r>
    </w:p>
    <w:p w14:paraId="7B520E6C" w14:textId="77777777" w:rsidR="00D205E3" w:rsidRDefault="00D205E3" w:rsidP="00481AB5">
      <w:pPr>
        <w:contextualSpacing/>
        <w:rPr>
          <w:bCs/>
        </w:rPr>
      </w:pPr>
    </w:p>
    <w:p w14:paraId="224124BD" w14:textId="44649981" w:rsidR="00D205E3" w:rsidRDefault="00FD6318" w:rsidP="00481AB5">
      <w:pPr>
        <w:contextualSpacing/>
        <w:rPr>
          <w:bCs/>
        </w:rPr>
      </w:pPr>
      <w:r w:rsidRPr="00FD6318">
        <w:rPr>
          <w:bCs/>
        </w:rPr>
        <w:t xml:space="preserve">Successful completion of this CME activity, which includes participation in the evaluation component, enables the learner to earn up to </w:t>
      </w:r>
      <w:r>
        <w:rPr>
          <w:bCs/>
        </w:rPr>
        <w:t>1.25</w:t>
      </w:r>
      <w:r w:rsidRPr="00FD6318">
        <w:rPr>
          <w:bCs/>
        </w:rPr>
        <w:t> MOC points in the American Board of Pediatrics’ (ABP) Maintenance of Certification (MOC) program. It is the CME activity provider’s responsibility to submit learner completion information to ACCME for the purpose of granting ABP MOC credit.</w:t>
      </w:r>
    </w:p>
    <w:p w14:paraId="5C1EFC3E" w14:textId="77777777" w:rsidR="00FD6318" w:rsidRPr="00CC208F" w:rsidRDefault="00FD6318" w:rsidP="00481AB5">
      <w:pPr>
        <w:contextualSpacing/>
        <w:rPr>
          <w:bCs/>
        </w:rPr>
      </w:pPr>
    </w:p>
    <w:p w14:paraId="20D795A8" w14:textId="77777777" w:rsidR="002476F7" w:rsidRDefault="00EE236E" w:rsidP="00481AB5">
      <w:pPr>
        <w:contextualSpacing/>
        <w:rPr>
          <w:bCs/>
        </w:rPr>
      </w:pPr>
      <w:r>
        <w:rPr>
          <w:bCs/>
        </w:rPr>
        <w:fldChar w:fldCharType="end"/>
      </w:r>
      <w:r>
        <w:rPr>
          <w:bCs/>
        </w:rPr>
        <w:fldChar w:fldCharType="begin"/>
      </w:r>
      <w:r>
        <w:rPr>
          <w:bCs/>
        </w:rPr>
        <w:instrText xml:space="preserve"> IF 1.25 &gt; 0 "This activity is designated to award a maximum of 1.25 ANCC contact hour(s)."</w:instrText>
      </w:r>
    </w:p>
    <w:p w14:paraId="20D795A9" w14:textId="77777777" w:rsidR="00481AB5" w:rsidRDefault="00C54334" w:rsidP="00481AB5">
      <w:pPr>
        <w:contextualSpacing/>
        <w:rPr>
          <w:bCs/>
        </w:rPr>
      </w:pPr>
    </w:p>
    <w:p w14:paraId="5A67BEC5" w14:textId="77777777" w:rsidR="003953A9" w:rsidRDefault="00EE236E" w:rsidP="00481AB5">
      <w:pPr>
        <w:contextualSpacing/>
        <w:rPr>
          <w:bCs/>
        </w:rPr>
      </w:pPr>
      <w:r>
        <w:rPr>
          <w:bCs/>
        </w:rPr>
        <w:instrText xml:space="preserve"> "" </w:instrText>
      </w:r>
      <w:r>
        <w:rPr>
          <w:bCs/>
        </w:rPr>
        <w:fldChar w:fldCharType="separate"/>
      </w:r>
      <w:r>
        <w:rPr>
          <w:bCs/>
        </w:rPr>
        <w:t>This activity is designated to award a maximum of 1.25 ANCC contact hour(s).</w:t>
      </w:r>
      <w:r>
        <w:rPr>
          <w:bCs/>
        </w:rPr>
        <w:fldChar w:fldCharType="end"/>
      </w:r>
    </w:p>
    <w:p w14:paraId="1BEFCEF1" w14:textId="77777777" w:rsidR="003953A9" w:rsidRDefault="003953A9" w:rsidP="00481AB5">
      <w:pPr>
        <w:contextualSpacing/>
        <w:rPr>
          <w:bCs/>
        </w:rPr>
      </w:pPr>
    </w:p>
    <w:p w14:paraId="20D795AA" w14:textId="590E7D75" w:rsidR="006959B0" w:rsidRDefault="00EE236E" w:rsidP="00481AB5">
      <w:pPr>
        <w:contextualSpacing/>
        <w:rPr>
          <w:bCs/>
        </w:rPr>
      </w:pPr>
      <w:r>
        <w:rPr>
          <w:bCs/>
        </w:rPr>
        <w:fldChar w:fldCharType="begin"/>
      </w:r>
      <w:r>
        <w:rPr>
          <w:bCs/>
        </w:rPr>
        <w:instrText xml:space="preserve"> IF 0.00 &gt; 0 "This activity is designated to award a maximum of </w:instrText>
      </w:r>
      <w:r>
        <w:rPr>
          <w:bCs/>
        </w:rPr>
        <w:fldChar w:fldCharType="begin"/>
      </w:r>
      <w:r>
        <w:rPr>
          <w:bCs/>
        </w:rPr>
        <w:instrText xml:space="preserve"> MERGEFIELD APAHoursMax \# 0.00# </w:instrText>
      </w:r>
      <w:r w:rsidR="00C54334">
        <w:rPr>
          <w:bCs/>
        </w:rPr>
        <w:fldChar w:fldCharType="separate"/>
      </w:r>
      <w:r>
        <w:rPr>
          <w:bCs/>
        </w:rPr>
        <w:fldChar w:fldCharType="end"/>
      </w:r>
      <w:r>
        <w:rPr>
          <w:bCs/>
        </w:rPr>
        <w:instrText xml:space="preserve"> APA CE credit(s).</w:instrText>
      </w:r>
    </w:p>
    <w:p w14:paraId="20D795AB" w14:textId="77777777" w:rsidR="006959B0" w:rsidRDefault="00C54334" w:rsidP="00481AB5">
      <w:pPr>
        <w:contextualSpacing/>
        <w:rPr>
          <w:bCs/>
        </w:rPr>
      </w:pPr>
    </w:p>
    <w:p w14:paraId="20D795AC" w14:textId="77777777" w:rsidR="00CE38A1" w:rsidRPr="006959B0" w:rsidRDefault="00EE236E" w:rsidP="00481AB5">
      <w:pPr>
        <w:contextualSpacing/>
        <w:rPr>
          <w:bCs/>
        </w:rPr>
      </w:pPr>
      <w:r>
        <w:rPr>
          <w:bCs/>
        </w:rPr>
        <w:instrText xml:space="preserve">" "" </w:instrText>
      </w:r>
      <w:r w:rsidR="00C54334">
        <w:rPr>
          <w:bCs/>
        </w:rPr>
        <w:fldChar w:fldCharType="separate"/>
      </w:r>
      <w:r>
        <w:rPr>
          <w:bCs/>
        </w:rPr>
        <w:fldChar w:fldCharType="end"/>
      </w:r>
      <w:r>
        <w:rPr>
          <w:bCs/>
        </w:rPr>
        <w:fldChar w:fldCharType="begin"/>
      </w:r>
      <w:r>
        <w:rPr>
          <w:bCs/>
        </w:rPr>
        <w:instrText xml:space="preserve"> IF "1 Identify patients with symptoms of depression who may benefit from intervention or support</w:instrText>
      </w:r>
    </w:p>
    <w:p w14:paraId="20D795AD" w14:textId="77777777" w:rsidR="00F46F37" w:rsidRDefault="00EE236E" w:rsidP="00481AB5">
      <w:pPr>
        <w:contextualSpacing/>
        <w:rPr>
          <w:bCs/>
        </w:rPr>
      </w:pPr>
      <w:r>
        <w:rPr>
          <w:bCs/>
        </w:rPr>
        <w:instrText>2 Develop an individualized treatment plan to address psychosocial concerns</w:instrText>
      </w:r>
    </w:p>
    <w:p w14:paraId="20D795AE" w14:textId="77777777" w:rsidR="00F46F37" w:rsidRDefault="00EE236E" w:rsidP="00481AB5">
      <w:pPr>
        <w:contextualSpacing/>
        <w:rPr>
          <w:bCs/>
        </w:rPr>
      </w:pPr>
      <w:r>
        <w:rPr>
          <w:bCs/>
        </w:rPr>
        <w:instrText>3 Provide medication management for mild to moderate illness with increased self-efficacy</w:instrText>
      </w:r>
    </w:p>
    <w:p w14:paraId="20D795AF" w14:textId="77777777" w:rsidR="00F46F37" w:rsidRDefault="00EE236E" w:rsidP="00481AB5">
      <w:pPr>
        <w:contextualSpacing/>
        <w:rPr>
          <w:bCs/>
        </w:rPr>
      </w:pPr>
      <w:r>
        <w:rPr>
          <w:bCs/>
        </w:rPr>
        <w:instrText>4 Collaborate with caregivers, therapists, and other community partners as needed to coordinate care" &lt;&gt; "" "</w:instrText>
      </w:r>
      <w:r>
        <w:rPr>
          <w:b/>
        </w:rPr>
        <w:instrText>Objectives</w:instrText>
      </w:r>
    </w:p>
    <w:p w14:paraId="20D795B0" w14:textId="77777777" w:rsidR="00CE38A1" w:rsidRDefault="00EE236E" w:rsidP="00481AB5">
      <w:pPr>
        <w:contextualSpacing/>
        <w:rPr>
          <w:bCs/>
        </w:rPr>
      </w:pPr>
      <w:r w:rsidRPr="00CE38A1">
        <w:rPr>
          <w:bCs/>
        </w:rPr>
        <w:instrText>After participating in this educational activity, you should be able to:</w:instrText>
      </w:r>
    </w:p>
    <w:p w14:paraId="20D795B1" w14:textId="77777777" w:rsidR="00CE38A1" w:rsidRDefault="00EE236E" w:rsidP="00481AB5">
      <w:pPr>
        <w:contextualSpacing/>
        <w:rPr>
          <w:bCs/>
        </w:rPr>
      </w:pPr>
      <w:r>
        <w:rPr>
          <w:bCs/>
        </w:rPr>
        <w:instrText>1 Identify patients with symptoms of depression who may benefit from intervention or support</w:instrText>
      </w:r>
    </w:p>
    <w:p w14:paraId="20D795B2" w14:textId="77777777" w:rsidR="00F46F37" w:rsidRDefault="00EE236E" w:rsidP="00481AB5">
      <w:pPr>
        <w:contextualSpacing/>
        <w:rPr>
          <w:bCs/>
        </w:rPr>
      </w:pPr>
      <w:r>
        <w:rPr>
          <w:bCs/>
        </w:rPr>
        <w:instrText>2 Develop an individualized treatment plan to address psychosocial concerns</w:instrText>
      </w:r>
    </w:p>
    <w:p w14:paraId="20D795B3" w14:textId="77777777" w:rsidR="00F46F37" w:rsidRDefault="00EE236E" w:rsidP="00481AB5">
      <w:pPr>
        <w:contextualSpacing/>
        <w:rPr>
          <w:bCs/>
        </w:rPr>
      </w:pPr>
      <w:r>
        <w:rPr>
          <w:bCs/>
        </w:rPr>
        <w:instrText>3 Provide medication management for mild to moderate illness with increased self-efficacy</w:instrText>
      </w:r>
    </w:p>
    <w:p w14:paraId="20D795B4" w14:textId="77777777" w:rsidR="00F46F37" w:rsidRDefault="00EE236E" w:rsidP="00481AB5">
      <w:pPr>
        <w:contextualSpacing/>
        <w:rPr>
          <w:bCs/>
        </w:rPr>
      </w:pPr>
      <w:r>
        <w:rPr>
          <w:bCs/>
        </w:rPr>
        <w:instrText>4 Collaborate with caregivers, therapists, and other community partners as needed to coordinate care</w:instrText>
      </w:r>
    </w:p>
    <w:p w14:paraId="20D795B5" w14:textId="77777777" w:rsidR="00B70A06" w:rsidRPr="006959B0" w:rsidRDefault="00EE236E" w:rsidP="00481AB5">
      <w:pPr>
        <w:contextualSpacing/>
        <w:rPr>
          <w:bCs/>
          <w:noProof/>
        </w:rPr>
      </w:pPr>
      <w:r>
        <w:rPr>
          <w:bCs/>
        </w:rPr>
        <w:instrText xml:space="preserve">" "" </w:instrText>
      </w:r>
      <w:r>
        <w:rPr>
          <w:bCs/>
        </w:rPr>
        <w:fldChar w:fldCharType="separate"/>
      </w:r>
      <w:r>
        <w:rPr>
          <w:b/>
        </w:rPr>
        <w:t>Objectives</w:t>
      </w:r>
    </w:p>
    <w:p w14:paraId="20D795B6" w14:textId="77777777" w:rsidR="00CE38A1" w:rsidRDefault="00EE236E" w:rsidP="00481AB5">
      <w:pPr>
        <w:contextualSpacing/>
        <w:rPr>
          <w:bCs/>
        </w:rPr>
      </w:pPr>
      <w:r w:rsidRPr="00CE38A1">
        <w:rPr>
          <w:bCs/>
        </w:rPr>
        <w:t>After participating in this educational activity, you should be able to:</w:t>
      </w:r>
    </w:p>
    <w:p w14:paraId="20D795B7" w14:textId="77777777" w:rsidR="00CE38A1" w:rsidRDefault="00EE236E" w:rsidP="00481AB5">
      <w:pPr>
        <w:contextualSpacing/>
        <w:rPr>
          <w:bCs/>
        </w:rPr>
      </w:pPr>
      <w:r>
        <w:rPr>
          <w:bCs/>
        </w:rPr>
        <w:t>1 Identify patients with symptoms of depression who may benefit from intervention or support</w:t>
      </w:r>
    </w:p>
    <w:p w14:paraId="20D795B8" w14:textId="77777777" w:rsidR="00F46F37" w:rsidRDefault="00EE236E" w:rsidP="00481AB5">
      <w:pPr>
        <w:contextualSpacing/>
        <w:rPr>
          <w:bCs/>
        </w:rPr>
      </w:pPr>
      <w:r>
        <w:rPr>
          <w:bCs/>
        </w:rPr>
        <w:t>2 Develop an individualized treatment plan to address psychosocial concerns</w:t>
      </w:r>
    </w:p>
    <w:p w14:paraId="20D795B9" w14:textId="77777777" w:rsidR="00F46F37" w:rsidRDefault="00EE236E" w:rsidP="00481AB5">
      <w:pPr>
        <w:contextualSpacing/>
        <w:rPr>
          <w:bCs/>
        </w:rPr>
      </w:pPr>
      <w:r>
        <w:rPr>
          <w:bCs/>
        </w:rPr>
        <w:t>3 Provide medication management for mild to moderate illness with increased self-efficacy</w:t>
      </w:r>
    </w:p>
    <w:p w14:paraId="20D795BA" w14:textId="77777777" w:rsidR="00F46F37" w:rsidRDefault="00EE236E" w:rsidP="00481AB5">
      <w:pPr>
        <w:contextualSpacing/>
        <w:rPr>
          <w:bCs/>
        </w:rPr>
      </w:pPr>
      <w:r>
        <w:rPr>
          <w:bCs/>
        </w:rPr>
        <w:t>4 Collaborate with caregivers, therapists, and other community partners as needed to coordinate care</w:t>
      </w:r>
    </w:p>
    <w:p w14:paraId="74C0C73D" w14:textId="77777777" w:rsidR="00FD6318" w:rsidRDefault="00EE236E" w:rsidP="00481AB5">
      <w:pPr>
        <w:contextualSpacing/>
        <w:rPr>
          <w:bCs/>
        </w:rPr>
      </w:pPr>
      <w:r>
        <w:rPr>
          <w:bCs/>
        </w:rPr>
        <w:fldChar w:fldCharType="end"/>
      </w:r>
    </w:p>
    <w:p w14:paraId="20D795BB" w14:textId="2BBFB649" w:rsidR="002476F7" w:rsidRDefault="00EE236E" w:rsidP="00481AB5">
      <w:pPr>
        <w:contextualSpacing/>
        <w:rPr>
          <w:bCs/>
        </w:rPr>
      </w:pPr>
      <w:r>
        <w:rPr>
          <w:bCs/>
        </w:rPr>
        <w:fldChar w:fldCharType="begin"/>
      </w:r>
      <w:r>
        <w:rPr>
          <w:bCs/>
        </w:rPr>
        <w:instrText xml:space="preserve"> IF "1 After attending this event, 80% of participants who completed the evaluation will self-report an increase in knowledge regarding basic psychotherapeutic skills for managing depression in adolescents." &lt;&gt; "" "</w:instrText>
      </w:r>
      <w:r>
        <w:rPr>
          <w:b/>
        </w:rPr>
        <w:instrText>Learning Outcomes</w:instrText>
      </w:r>
    </w:p>
    <w:p w14:paraId="20D795BC" w14:textId="77777777" w:rsidR="00CE38A1" w:rsidRDefault="00EE236E" w:rsidP="00481AB5">
      <w:pPr>
        <w:contextualSpacing/>
        <w:rPr>
          <w:bCs/>
        </w:rPr>
      </w:pPr>
      <w:r>
        <w:rPr>
          <w:bCs/>
        </w:rPr>
        <w:instrText>1 After attending this event, 80% of participants who completed the evaluation will self-report an increase in knowledge regarding basic psychotherapeutic skills for managing depression in adolescents.</w:instrText>
      </w:r>
    </w:p>
    <w:p w14:paraId="20D795BD" w14:textId="77777777" w:rsidR="00B70A06" w:rsidRDefault="00EE236E" w:rsidP="00481AB5">
      <w:pPr>
        <w:contextualSpacing/>
        <w:rPr>
          <w:bCs/>
          <w:noProof/>
        </w:rPr>
      </w:pPr>
      <w:r>
        <w:rPr>
          <w:bCs/>
        </w:rPr>
        <w:instrText xml:space="preserve">" "" </w:instrText>
      </w:r>
      <w:r>
        <w:rPr>
          <w:bCs/>
        </w:rPr>
        <w:fldChar w:fldCharType="separate"/>
      </w:r>
      <w:r>
        <w:rPr>
          <w:b/>
        </w:rPr>
        <w:t>Learning Outcomes</w:t>
      </w:r>
    </w:p>
    <w:p w14:paraId="20D795BE" w14:textId="77777777" w:rsidR="00CE38A1" w:rsidRDefault="00EE236E" w:rsidP="00481AB5">
      <w:pPr>
        <w:contextualSpacing/>
        <w:rPr>
          <w:bCs/>
        </w:rPr>
      </w:pPr>
      <w:r>
        <w:rPr>
          <w:bCs/>
        </w:rPr>
        <w:t>1 After attending this event, 80% of participants who completed the evaluation will self-report an increase in knowledge regarding basic psychotherapeutic skills for managing depression in adolescents.</w:t>
      </w:r>
    </w:p>
    <w:p w14:paraId="2FE81570" w14:textId="77777777" w:rsidR="00FD6318" w:rsidRDefault="00EE236E" w:rsidP="00481AB5">
      <w:pPr>
        <w:contextualSpacing/>
        <w:rPr>
          <w:bCs/>
        </w:rPr>
      </w:pPr>
      <w:r>
        <w:rPr>
          <w:bCs/>
        </w:rPr>
        <w:fldChar w:fldCharType="end"/>
      </w:r>
    </w:p>
    <w:p w14:paraId="20D795BF" w14:textId="22A85C42" w:rsidR="002476F7" w:rsidRDefault="00EE236E" w:rsidP="00481AB5">
      <w:pPr>
        <w:contextualSpacing/>
        <w:rPr>
          <w:bCs/>
        </w:rPr>
      </w:pPr>
      <w:r>
        <w:rPr>
          <w:bCs/>
        </w:rPr>
        <w:fldChar w:fldCharType="begin"/>
      </w:r>
      <w:r>
        <w:rPr>
          <w:bCs/>
        </w:rPr>
        <w:instrText xml:space="preserve"> IF "Pediatrics, Medicine, Psychiatry And Behavioral Sciences, Social Work" &lt;&gt; "" "</w:instrText>
      </w:r>
      <w:r>
        <w:rPr>
          <w:b/>
        </w:rPr>
        <w:instrText>Target Audience</w:instrText>
      </w:r>
    </w:p>
    <w:p w14:paraId="20D795C0" w14:textId="77777777" w:rsidR="00F46F37" w:rsidRDefault="00EE236E" w:rsidP="00481AB5">
      <w:pPr>
        <w:contextualSpacing/>
        <w:rPr>
          <w:bCs/>
        </w:rPr>
      </w:pPr>
      <w:r>
        <w:rPr>
          <w:bCs/>
        </w:rPr>
        <w:instrText>Pediatrics, Medicine, Psychiatry And Behavioral Sciences, Social Work</w:instrText>
      </w:r>
    </w:p>
    <w:p w14:paraId="20D795C1" w14:textId="77777777" w:rsidR="00F46F37" w:rsidRDefault="00C54334" w:rsidP="00481AB5">
      <w:pPr>
        <w:contextualSpacing/>
        <w:rPr>
          <w:bCs/>
        </w:rPr>
      </w:pPr>
    </w:p>
    <w:p w14:paraId="20D795C2" w14:textId="77777777" w:rsidR="00B70A06" w:rsidRDefault="00EE236E" w:rsidP="00481AB5">
      <w:pPr>
        <w:contextualSpacing/>
        <w:rPr>
          <w:bCs/>
          <w:noProof/>
        </w:rPr>
      </w:pPr>
      <w:r>
        <w:rPr>
          <w:bCs/>
        </w:rPr>
        <w:instrText xml:space="preserve">" "" </w:instrText>
      </w:r>
      <w:r>
        <w:rPr>
          <w:bCs/>
        </w:rPr>
        <w:fldChar w:fldCharType="separate"/>
      </w:r>
      <w:r>
        <w:rPr>
          <w:b/>
        </w:rPr>
        <w:t>Target Audience</w:t>
      </w:r>
    </w:p>
    <w:p w14:paraId="20D795C3" w14:textId="77777777" w:rsidR="00F46F37" w:rsidRDefault="00EE236E" w:rsidP="00481AB5">
      <w:pPr>
        <w:contextualSpacing/>
        <w:rPr>
          <w:bCs/>
        </w:rPr>
      </w:pPr>
      <w:r>
        <w:rPr>
          <w:bCs/>
        </w:rPr>
        <w:t>Pediatrics, Medicine, Psychiatry And Behavioral Sciences, Social Work</w:t>
      </w:r>
    </w:p>
    <w:p w14:paraId="20D795C4" w14:textId="77777777" w:rsidR="00F46F37" w:rsidRDefault="00C54334" w:rsidP="00481AB5">
      <w:pPr>
        <w:contextualSpacing/>
        <w:rPr>
          <w:bCs/>
        </w:rPr>
      </w:pPr>
    </w:p>
    <w:p w14:paraId="771B2CB5" w14:textId="77777777" w:rsidR="00FD6318" w:rsidRDefault="00EE236E" w:rsidP="00481AB5">
      <w:pPr>
        <w:contextualSpacing/>
        <w:rPr>
          <w:bCs/>
        </w:rPr>
      </w:pPr>
      <w:r>
        <w:rPr>
          <w:bCs/>
        </w:rPr>
        <w:fldChar w:fldCharType="end"/>
      </w:r>
    </w:p>
    <w:p w14:paraId="556F94E8" w14:textId="77777777" w:rsidR="00FD6318" w:rsidRDefault="00FD6318">
      <w:pPr>
        <w:spacing w:after="160" w:line="259" w:lineRule="auto"/>
        <w:rPr>
          <w:bCs/>
        </w:rPr>
      </w:pPr>
      <w:r>
        <w:rPr>
          <w:bCs/>
        </w:rPr>
        <w:br w:type="page"/>
      </w:r>
    </w:p>
    <w:p w14:paraId="20D795C5" w14:textId="688F1D9A" w:rsidR="002476F7" w:rsidRDefault="00EE236E" w:rsidP="00481AB5">
      <w:pPr>
        <w:contextualSpacing/>
        <w:rPr>
          <w:bCs/>
        </w:rPr>
      </w:pPr>
      <w:r>
        <w:rPr>
          <w:rFonts w:asciiTheme="minorHAnsi" w:hAnsiTheme="minorHAnsi" w:cstheme="minorHAnsi"/>
          <w:b/>
        </w:rPr>
        <w:lastRenderedPageBreak/>
        <w:t>Americans with Disabilities Act</w:t>
      </w:r>
    </w:p>
    <w:p w14:paraId="20D795C6" w14:textId="77777777" w:rsidR="00C24750" w:rsidRPr="00F46F37" w:rsidRDefault="00EE236E" w:rsidP="00481AB5">
      <w:pPr>
        <w:contextualSpacing/>
        <w:rPr>
          <w:b/>
        </w:rPr>
      </w:pPr>
      <w:r>
        <w:rPr>
          <w:rFonts w:asciiTheme="minorHAnsi" w:hAnsiTheme="minorHAnsi" w:cstheme="minorHAnsi"/>
        </w:rPr>
        <w:t>It is the policy of Vanderbilt University Medical Center not to discriminate against any person on the basis of disabilities.  If you feel you need services or auxiliary aids mentioned in the Americans with Disabilities Act in order to fully participate in this continuing education activity, please contact the Office for Continuous Professional Development (OCPD) to request assistance.</w:t>
      </w:r>
    </w:p>
    <w:p w14:paraId="20D795C7" w14:textId="77777777" w:rsidR="00C24750" w:rsidRPr="00D004FB" w:rsidRDefault="00C54334" w:rsidP="00481AB5">
      <w:pPr>
        <w:contextualSpacing/>
        <w:rPr>
          <w:bCs/>
        </w:rPr>
      </w:pPr>
    </w:p>
    <w:p w14:paraId="20D795C8" w14:textId="77777777" w:rsidR="00F46F37" w:rsidRPr="001E6029" w:rsidRDefault="00EE236E" w:rsidP="00481AB5">
      <w:pPr>
        <w:contextualSpacing/>
        <w:rPr>
          <w:rFonts w:asciiTheme="minorHAnsi" w:hAnsiTheme="minorHAnsi" w:cstheme="minorHAnsi"/>
        </w:rPr>
      </w:pPr>
      <w:r>
        <w:rPr>
          <w:rFonts w:asciiTheme="minorHAnsi" w:hAnsiTheme="minorHAnsi" w:cstheme="minorHAnsi"/>
          <w:b/>
        </w:rPr>
        <w:t>Commercial Support</w:t>
      </w:r>
    </w:p>
    <w:p w14:paraId="20D795C9" w14:textId="77777777" w:rsidR="00F46F37" w:rsidRDefault="00EE236E" w:rsidP="00481AB5">
      <w:pPr>
        <w:contextualSpacing/>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IF "" = "" "This activity received no commercial support." "</w:instrText>
      </w:r>
      <w:r>
        <w:rPr>
          <w:rFonts w:asciiTheme="minorHAnsi" w:hAnsiTheme="minorHAnsi" w:cstheme="minorHAnsi"/>
        </w:rPr>
        <w:fldChar w:fldCharType="begin"/>
      </w:r>
      <w:r>
        <w:rPr>
          <w:rFonts w:asciiTheme="minorHAnsi" w:hAnsiTheme="minorHAnsi" w:cstheme="minorHAnsi"/>
        </w:rPr>
        <w:instrText xml:space="preserve"> MERGEFIELD CommercialSupport \* MERGEFORMAT </w:instrText>
      </w:r>
      <w:r>
        <w:rPr>
          <w:rFonts w:asciiTheme="minorHAnsi" w:hAnsiTheme="minorHAnsi" w:cstheme="minorHAnsi"/>
        </w:rPr>
        <w:fldChar w:fldCharType="separate"/>
      </w:r>
      <w:r>
        <w:rPr>
          <w:rFonts w:asciiTheme="minorHAnsi" w:hAnsiTheme="minorHAnsi" w:cstheme="minorHAnsi"/>
          <w:noProof/>
        </w:rPr>
        <w:instrText>«CommercialSupport»</w:instrText>
      </w:r>
      <w:r>
        <w:rPr>
          <w:rFonts w:asciiTheme="minorHAnsi" w:hAnsiTheme="minorHAnsi" w:cstheme="minorHAnsi"/>
        </w:rPr>
        <w:fldChar w:fldCharType="end"/>
      </w:r>
      <w:r>
        <w:rPr>
          <w:rFonts w:asciiTheme="minorHAnsi" w:hAnsiTheme="minorHAnsi" w:cstheme="minorHAnsi"/>
        </w:rPr>
        <w:instrText xml:space="preserve">" </w:instrText>
      </w:r>
      <w:r>
        <w:rPr>
          <w:rFonts w:asciiTheme="minorHAnsi" w:hAnsiTheme="minorHAnsi" w:cstheme="minorHAnsi"/>
        </w:rPr>
        <w:fldChar w:fldCharType="separate"/>
      </w:r>
      <w:r>
        <w:rPr>
          <w:rFonts w:asciiTheme="minorHAnsi" w:hAnsiTheme="minorHAnsi" w:cstheme="minorHAnsi"/>
        </w:rPr>
        <w:t>This activity received no commercial support.</w:t>
      </w:r>
      <w:r>
        <w:rPr>
          <w:rFonts w:asciiTheme="minorHAnsi" w:hAnsiTheme="minorHAnsi" w:cstheme="minorHAnsi"/>
        </w:rPr>
        <w:fldChar w:fldCharType="end"/>
      </w:r>
    </w:p>
    <w:p w14:paraId="20D795CA" w14:textId="77777777" w:rsidR="00F46F37" w:rsidRDefault="00C54334" w:rsidP="00481AB5">
      <w:pPr>
        <w:contextualSpacing/>
        <w:rPr>
          <w:rFonts w:asciiTheme="minorHAnsi" w:hAnsiTheme="minorHAnsi" w:cstheme="minorHAnsi"/>
        </w:rPr>
      </w:pPr>
    </w:p>
    <w:p w14:paraId="20D795CB" w14:textId="77777777" w:rsidR="00F46F37" w:rsidRDefault="00EE236E" w:rsidP="00481AB5">
      <w:pPr>
        <w:contextualSpacing/>
        <w:rPr>
          <w:rFonts w:asciiTheme="minorHAnsi" w:hAnsiTheme="minorHAnsi" w:cstheme="minorHAnsi"/>
          <w:b/>
          <w:bCs/>
        </w:rPr>
      </w:pPr>
      <w:r>
        <w:rPr>
          <w:rFonts w:asciiTheme="minorHAnsi" w:hAnsiTheme="minorHAnsi" w:cstheme="minorHAnsi"/>
          <w:b/>
          <w:bCs/>
        </w:rPr>
        <w:t>Financial Disclosures</w:t>
      </w:r>
    </w:p>
    <w:p w14:paraId="20D795CC" w14:textId="77777777" w:rsidR="00F46F37" w:rsidRDefault="00EE236E" w:rsidP="00481AB5">
      <w:pPr>
        <w:contextualSpacing/>
        <w:rPr>
          <w:rFonts w:asciiTheme="minorHAnsi" w:hAnsiTheme="minorHAnsi" w:cstheme="minorHAnsi"/>
        </w:rPr>
      </w:pPr>
      <w:r>
        <w:rPr>
          <w:rFonts w:asciiTheme="minorHAnsi" w:hAnsiTheme="minorHAnsi" w:cstheme="minorHAnsi"/>
        </w:rPr>
        <w:t>VUMC CE activities are compliant with the Standards for Integrity and Independence in accredited continuing education. Any individual in a position to control the content of a CE activity, including but not limited to planners and faculty, are required to disclose all relevant financial relationships with ineligible organizations.</w:t>
      </w:r>
    </w:p>
    <w:p w14:paraId="2BFD4656" w14:textId="77777777" w:rsidR="00930935" w:rsidRPr="00F46F37" w:rsidRDefault="00930935" w:rsidP="00481AB5">
      <w:pPr>
        <w:contextualSpacing/>
        <w:rPr>
          <w:rFonts w:asciiTheme="minorHAnsi" w:hAnsiTheme="minorHAnsi" w:cstheme="minorHAnsi"/>
        </w:rPr>
      </w:pPr>
    </w:p>
    <w:p w14:paraId="20D795CD" w14:textId="77777777" w:rsidR="006959B0" w:rsidRDefault="00EE236E" w:rsidP="00481AB5">
      <w:pPr>
        <w:contextualSpacing/>
        <w:rPr>
          <w:rFonts w:asciiTheme="minorHAnsi" w:hAnsiTheme="minorHAnsi" w:cstheme="minorHAnsi"/>
        </w:rPr>
      </w:pPr>
      <w:r>
        <w:rPr>
          <w:rFonts w:asciiTheme="minorHAnsi" w:hAnsiTheme="minorHAnsi" w:cstheme="minorHAnsi"/>
        </w:rPr>
        <w:t>All relevant conflicts of interest have been mitigated before this activity started.</w:t>
      </w:r>
    </w:p>
    <w:p w14:paraId="01A3689D" w14:textId="77777777" w:rsidR="00930935" w:rsidRDefault="00930935" w:rsidP="00481AB5">
      <w:pPr>
        <w:contextualSpacing/>
        <w:rPr>
          <w:rFonts w:asciiTheme="minorHAnsi" w:hAnsiTheme="minorHAnsi" w:cstheme="minorHAnsi"/>
        </w:rPr>
      </w:pPr>
    </w:p>
    <w:p w14:paraId="20D795D0" w14:textId="2BDBA37F" w:rsidR="006959B0" w:rsidRDefault="00EE236E" w:rsidP="00481AB5">
      <w:pPr>
        <w:contextualSpacing/>
        <w:rPr>
          <w:rFonts w:asciiTheme="minorHAnsi" w:hAnsiTheme="minorHAnsi" w:cstheme="minorHAnsi"/>
        </w:rPr>
      </w:pPr>
      <w:r>
        <w:rPr>
          <w:rFonts w:asciiTheme="minorHAnsi" w:hAnsiTheme="minorHAnsi" w:cstheme="minorHAnsi"/>
        </w:rPr>
        <w:t>Dr. Margaret Benningfield has disclosed a</w:t>
      </w:r>
      <w:r w:rsidR="00930935">
        <w:rPr>
          <w:rFonts w:asciiTheme="minorHAnsi" w:hAnsiTheme="minorHAnsi" w:cstheme="minorHAnsi"/>
        </w:rPr>
        <w:t xml:space="preserve"> </w:t>
      </w:r>
      <w:r>
        <w:rPr>
          <w:rFonts w:asciiTheme="minorHAnsi" w:hAnsiTheme="minorHAnsi" w:cstheme="minorHAnsi"/>
        </w:rPr>
        <w:t>relationship through grant or research support with Janssen and Roche. The ANCC</w:t>
      </w:r>
      <w:r w:rsidR="00930935">
        <w:rPr>
          <w:rFonts w:asciiTheme="minorHAnsi" w:hAnsiTheme="minorHAnsi" w:cstheme="minorHAnsi"/>
        </w:rPr>
        <w:t xml:space="preserve"> </w:t>
      </w:r>
      <w:r>
        <w:rPr>
          <w:rFonts w:asciiTheme="minorHAnsi" w:hAnsiTheme="minorHAnsi" w:cstheme="minorHAnsi"/>
        </w:rPr>
        <w:t>nurse planner for this event has determined that Dr. Benningfield has resolved</w:t>
      </w:r>
    </w:p>
    <w:p w14:paraId="20D795D4" w14:textId="2378B7FE" w:rsidR="006959B0" w:rsidRDefault="00EE236E" w:rsidP="00481AB5">
      <w:pPr>
        <w:contextualSpacing/>
        <w:rPr>
          <w:rFonts w:asciiTheme="minorHAnsi" w:hAnsiTheme="minorHAnsi" w:cstheme="minorHAnsi"/>
        </w:rPr>
      </w:pPr>
      <w:r>
        <w:rPr>
          <w:rFonts w:asciiTheme="minorHAnsi" w:hAnsiTheme="minorHAnsi" w:cstheme="minorHAnsi"/>
        </w:rPr>
        <w:t>this potential conflict of interest by agreeing to the following: The content</w:t>
      </w:r>
      <w:r w:rsidR="00930935">
        <w:rPr>
          <w:rFonts w:asciiTheme="minorHAnsi" w:hAnsiTheme="minorHAnsi" w:cstheme="minorHAnsi"/>
        </w:rPr>
        <w:t xml:space="preserve"> </w:t>
      </w:r>
      <w:r>
        <w:rPr>
          <w:rFonts w:asciiTheme="minorHAnsi" w:hAnsiTheme="minorHAnsi" w:cstheme="minorHAnsi"/>
        </w:rPr>
        <w:t>and/or presentation of the information with which Dr. Benningfield is involved</w:t>
      </w:r>
      <w:r w:rsidR="002A5F2F">
        <w:rPr>
          <w:rFonts w:asciiTheme="minorHAnsi" w:hAnsiTheme="minorHAnsi" w:cstheme="minorHAnsi"/>
        </w:rPr>
        <w:t xml:space="preserve"> </w:t>
      </w:r>
      <w:r>
        <w:rPr>
          <w:rFonts w:asciiTheme="minorHAnsi" w:hAnsiTheme="minorHAnsi" w:cstheme="minorHAnsi"/>
        </w:rPr>
        <w:t>will promote quality or improvements in health care and will not promote a</w:t>
      </w:r>
      <w:r w:rsidR="002A5F2F">
        <w:rPr>
          <w:rFonts w:asciiTheme="minorHAnsi" w:hAnsiTheme="minorHAnsi" w:cstheme="minorHAnsi"/>
        </w:rPr>
        <w:t xml:space="preserve"> </w:t>
      </w:r>
      <w:r>
        <w:rPr>
          <w:rFonts w:asciiTheme="minorHAnsi" w:hAnsiTheme="minorHAnsi" w:cstheme="minorHAnsi"/>
        </w:rPr>
        <w:t>specific proprietary business interest of a commercial interest as defined by</w:t>
      </w:r>
    </w:p>
    <w:p w14:paraId="20D795D8" w14:textId="08E64928" w:rsidR="006959B0" w:rsidRDefault="00EE236E" w:rsidP="00481AB5">
      <w:pPr>
        <w:contextualSpacing/>
        <w:rPr>
          <w:rFonts w:asciiTheme="minorHAnsi" w:hAnsiTheme="minorHAnsi" w:cstheme="minorHAnsi"/>
        </w:rPr>
      </w:pPr>
      <w:r>
        <w:rPr>
          <w:rFonts w:asciiTheme="minorHAnsi" w:hAnsiTheme="minorHAnsi" w:cstheme="minorHAnsi"/>
        </w:rPr>
        <w:t>the Standards for Integrity and Independence in Accredited Continuing</w:t>
      </w:r>
      <w:r w:rsidR="002A5F2F">
        <w:rPr>
          <w:rFonts w:asciiTheme="minorHAnsi" w:hAnsiTheme="minorHAnsi" w:cstheme="minorHAnsi"/>
        </w:rPr>
        <w:t xml:space="preserve"> </w:t>
      </w:r>
      <w:r>
        <w:rPr>
          <w:rFonts w:asciiTheme="minorHAnsi" w:hAnsiTheme="minorHAnsi" w:cstheme="minorHAnsi"/>
        </w:rPr>
        <w:t>Education. Content for this activity, including any presentation of therapeutic</w:t>
      </w:r>
      <w:r w:rsidR="002A5F2F">
        <w:rPr>
          <w:rFonts w:asciiTheme="minorHAnsi" w:hAnsiTheme="minorHAnsi" w:cstheme="minorHAnsi"/>
        </w:rPr>
        <w:t xml:space="preserve"> </w:t>
      </w:r>
      <w:r>
        <w:rPr>
          <w:rFonts w:asciiTheme="minorHAnsi" w:hAnsiTheme="minorHAnsi" w:cstheme="minorHAnsi"/>
        </w:rPr>
        <w:t>options, will be balanced, evidence-based and commercially unbiased. All other</w:t>
      </w:r>
      <w:r w:rsidR="002A5F2F">
        <w:rPr>
          <w:rFonts w:asciiTheme="minorHAnsi" w:hAnsiTheme="minorHAnsi" w:cstheme="minorHAnsi"/>
        </w:rPr>
        <w:t xml:space="preserve"> </w:t>
      </w:r>
      <w:r>
        <w:rPr>
          <w:rFonts w:asciiTheme="minorHAnsi" w:hAnsiTheme="minorHAnsi" w:cstheme="minorHAnsi"/>
        </w:rPr>
        <w:t>planners, moderators, and speakers of this activity have no financial</w:t>
      </w:r>
    </w:p>
    <w:p w14:paraId="20D795D9" w14:textId="77777777" w:rsidR="006959B0" w:rsidRDefault="00EE236E" w:rsidP="00481AB5">
      <w:pPr>
        <w:contextualSpacing/>
        <w:rPr>
          <w:rFonts w:asciiTheme="minorHAnsi" w:hAnsiTheme="minorHAnsi" w:cstheme="minorHAnsi"/>
        </w:rPr>
      </w:pPr>
      <w:r>
        <w:rPr>
          <w:rFonts w:asciiTheme="minorHAnsi" w:hAnsiTheme="minorHAnsi" w:cstheme="minorHAnsi"/>
        </w:rPr>
        <w:t>relationship(s) with commercial interests to disclose.</w:t>
      </w:r>
    </w:p>
    <w:p w14:paraId="31455EE3" w14:textId="77777777" w:rsidR="002A5F2F" w:rsidRDefault="002A5F2F" w:rsidP="00481AB5">
      <w:pPr>
        <w:contextualSpacing/>
        <w:rPr>
          <w:rFonts w:asciiTheme="minorHAnsi" w:hAnsiTheme="minorHAnsi" w:cstheme="minorHAnsi"/>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12"/>
        <w:gridCol w:w="2797"/>
        <w:gridCol w:w="3735"/>
      </w:tblGrid>
      <w:tr w:rsidR="002476F7" w14:paraId="20D795DD" w14:textId="77777777">
        <w:trPr>
          <w:tblCellSpacing w:w="15" w:type="dxa"/>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14:paraId="20D795DA" w14:textId="77777777" w:rsidR="002476F7" w:rsidRDefault="00EE236E">
            <w:pPr>
              <w:jc w:val="center"/>
            </w:pPr>
            <w:r>
              <w:rPr>
                <w:b/>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14:paraId="20D795DB" w14:textId="77777777" w:rsidR="002476F7" w:rsidRDefault="00EE236E">
            <w:pPr>
              <w:jc w:val="center"/>
            </w:pPr>
            <w:r>
              <w:rPr>
                <w:b/>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14:paraId="20D795DC" w14:textId="77777777" w:rsidR="002476F7" w:rsidRDefault="00EE236E">
            <w:pPr>
              <w:jc w:val="center"/>
            </w:pPr>
            <w:r>
              <w:rPr>
                <w:b/>
              </w:rPr>
              <w:t>Name of Ineligible Company(s) / Nature of Relationship(s)</w:t>
            </w:r>
          </w:p>
        </w:tc>
      </w:tr>
      <w:tr w:rsidR="002476F7" w14:paraId="20D795E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0D795DE" w14:textId="77777777" w:rsidR="002476F7" w:rsidRDefault="00EE236E">
            <w:r>
              <w:t>Terri L Brady, BSN</w:t>
            </w:r>
          </w:p>
        </w:tc>
        <w:tc>
          <w:tcPr>
            <w:tcW w:w="0" w:type="auto"/>
            <w:tcBorders>
              <w:top w:val="outset" w:sz="6" w:space="0" w:color="auto"/>
              <w:left w:val="outset" w:sz="6" w:space="0" w:color="auto"/>
              <w:bottom w:val="outset" w:sz="6" w:space="0" w:color="auto"/>
              <w:right w:val="outset" w:sz="6" w:space="0" w:color="auto"/>
            </w:tcBorders>
            <w:vAlign w:val="center"/>
          </w:tcPr>
          <w:p w14:paraId="20D795DF" w14:textId="77777777" w:rsidR="002476F7" w:rsidRDefault="00EE236E">
            <w:r>
              <w:t>Activity Administrator</w:t>
            </w:r>
          </w:p>
        </w:tc>
        <w:tc>
          <w:tcPr>
            <w:tcW w:w="0" w:type="auto"/>
            <w:tcBorders>
              <w:top w:val="outset" w:sz="6" w:space="0" w:color="auto"/>
              <w:left w:val="outset" w:sz="6" w:space="0" w:color="auto"/>
              <w:bottom w:val="outset" w:sz="6" w:space="0" w:color="auto"/>
              <w:right w:val="outset" w:sz="6" w:space="0" w:color="auto"/>
            </w:tcBorders>
            <w:vAlign w:val="center"/>
          </w:tcPr>
          <w:p w14:paraId="20D795E0" w14:textId="77777777" w:rsidR="002476F7" w:rsidRDefault="00EE236E">
            <w:r>
              <w:t>Nothing to disclose - 06/15/2022</w:t>
            </w:r>
          </w:p>
        </w:tc>
      </w:tr>
      <w:tr w:rsidR="002476F7" w14:paraId="20D795E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0D795E2" w14:textId="77777777" w:rsidR="002476F7" w:rsidRDefault="00EE236E">
            <w:r>
              <w:t>Danielle McDonough, MSW</w:t>
            </w:r>
          </w:p>
        </w:tc>
        <w:tc>
          <w:tcPr>
            <w:tcW w:w="0" w:type="auto"/>
            <w:tcBorders>
              <w:top w:val="outset" w:sz="6" w:space="0" w:color="auto"/>
              <w:left w:val="outset" w:sz="6" w:space="0" w:color="auto"/>
              <w:bottom w:val="outset" w:sz="6" w:space="0" w:color="auto"/>
              <w:right w:val="outset" w:sz="6" w:space="0" w:color="auto"/>
            </w:tcBorders>
            <w:vAlign w:val="center"/>
          </w:tcPr>
          <w:p w14:paraId="20D795E3" w14:textId="77777777" w:rsidR="002476F7" w:rsidRDefault="00EE236E">
            <w:r>
              <w:t>Activity Administrator, Faculty</w:t>
            </w:r>
          </w:p>
        </w:tc>
        <w:tc>
          <w:tcPr>
            <w:tcW w:w="0" w:type="auto"/>
            <w:tcBorders>
              <w:top w:val="outset" w:sz="6" w:space="0" w:color="auto"/>
              <w:left w:val="outset" w:sz="6" w:space="0" w:color="auto"/>
              <w:bottom w:val="outset" w:sz="6" w:space="0" w:color="auto"/>
              <w:right w:val="outset" w:sz="6" w:space="0" w:color="auto"/>
            </w:tcBorders>
            <w:vAlign w:val="center"/>
          </w:tcPr>
          <w:p w14:paraId="20D795E4" w14:textId="77777777" w:rsidR="002476F7" w:rsidRDefault="00EE236E">
            <w:r>
              <w:t>Nothing to disclose - 06/14/2022</w:t>
            </w:r>
          </w:p>
        </w:tc>
      </w:tr>
      <w:tr w:rsidR="002476F7" w14:paraId="20D795E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0D795E6" w14:textId="77777777" w:rsidR="002476F7" w:rsidRDefault="00EE236E">
            <w:r>
              <w:t>Rebecca Hazelwood</w:t>
            </w:r>
          </w:p>
        </w:tc>
        <w:tc>
          <w:tcPr>
            <w:tcW w:w="0" w:type="auto"/>
            <w:tcBorders>
              <w:top w:val="outset" w:sz="6" w:space="0" w:color="auto"/>
              <w:left w:val="outset" w:sz="6" w:space="0" w:color="auto"/>
              <w:bottom w:val="outset" w:sz="6" w:space="0" w:color="auto"/>
              <w:right w:val="outset" w:sz="6" w:space="0" w:color="auto"/>
            </w:tcBorders>
            <w:vAlign w:val="center"/>
          </w:tcPr>
          <w:p w14:paraId="20D795E7" w14:textId="77777777" w:rsidR="002476F7" w:rsidRDefault="00EE236E">
            <w:r>
              <w:t>Activity Coordinator</w:t>
            </w:r>
          </w:p>
        </w:tc>
        <w:tc>
          <w:tcPr>
            <w:tcW w:w="0" w:type="auto"/>
            <w:tcBorders>
              <w:top w:val="outset" w:sz="6" w:space="0" w:color="auto"/>
              <w:left w:val="outset" w:sz="6" w:space="0" w:color="auto"/>
              <w:bottom w:val="outset" w:sz="6" w:space="0" w:color="auto"/>
              <w:right w:val="outset" w:sz="6" w:space="0" w:color="auto"/>
            </w:tcBorders>
            <w:vAlign w:val="center"/>
          </w:tcPr>
          <w:p w14:paraId="20D795E8" w14:textId="77777777" w:rsidR="002476F7" w:rsidRDefault="00EE236E">
            <w:r>
              <w:t>Nothing to disclose - 04/15/2022</w:t>
            </w:r>
          </w:p>
        </w:tc>
      </w:tr>
      <w:tr w:rsidR="002476F7" w14:paraId="20D795E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0D795EA" w14:textId="77777777" w:rsidR="002476F7" w:rsidRDefault="00EE236E">
            <w:r>
              <w:t>Melissa A Cyperski, PhD</w:t>
            </w:r>
          </w:p>
        </w:tc>
        <w:tc>
          <w:tcPr>
            <w:tcW w:w="0" w:type="auto"/>
            <w:tcBorders>
              <w:top w:val="outset" w:sz="6" w:space="0" w:color="auto"/>
              <w:left w:val="outset" w:sz="6" w:space="0" w:color="auto"/>
              <w:bottom w:val="outset" w:sz="6" w:space="0" w:color="auto"/>
              <w:right w:val="outset" w:sz="6" w:space="0" w:color="auto"/>
            </w:tcBorders>
            <w:vAlign w:val="center"/>
          </w:tcPr>
          <w:p w14:paraId="20D795EB" w14:textId="77777777" w:rsidR="002476F7" w:rsidRDefault="00EE236E">
            <w:r>
              <w:t>Activity Director, Faculty</w:t>
            </w:r>
          </w:p>
        </w:tc>
        <w:tc>
          <w:tcPr>
            <w:tcW w:w="0" w:type="auto"/>
            <w:tcBorders>
              <w:top w:val="outset" w:sz="6" w:space="0" w:color="auto"/>
              <w:left w:val="outset" w:sz="6" w:space="0" w:color="auto"/>
              <w:bottom w:val="outset" w:sz="6" w:space="0" w:color="auto"/>
              <w:right w:val="outset" w:sz="6" w:space="0" w:color="auto"/>
            </w:tcBorders>
            <w:vAlign w:val="center"/>
          </w:tcPr>
          <w:p w14:paraId="20D795EC" w14:textId="77777777" w:rsidR="002476F7" w:rsidRDefault="00EE236E">
            <w:r>
              <w:t>Nothing to disclose - 08/17/2022</w:t>
            </w:r>
          </w:p>
        </w:tc>
      </w:tr>
      <w:tr w:rsidR="002476F7" w14:paraId="20D795F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0D795EE" w14:textId="77777777" w:rsidR="002476F7" w:rsidRDefault="00EE236E">
            <w:r>
              <w:t>Donald L Pierce, MD</w:t>
            </w:r>
          </w:p>
        </w:tc>
        <w:tc>
          <w:tcPr>
            <w:tcW w:w="0" w:type="auto"/>
            <w:tcBorders>
              <w:top w:val="outset" w:sz="6" w:space="0" w:color="auto"/>
              <w:left w:val="outset" w:sz="6" w:space="0" w:color="auto"/>
              <w:bottom w:val="outset" w:sz="6" w:space="0" w:color="auto"/>
              <w:right w:val="outset" w:sz="6" w:space="0" w:color="auto"/>
            </w:tcBorders>
            <w:vAlign w:val="center"/>
          </w:tcPr>
          <w:p w14:paraId="20D795EF" w14:textId="77777777" w:rsidR="002476F7" w:rsidRDefault="00EE236E">
            <w:r>
              <w:t>Co-Director, Faculty</w:t>
            </w:r>
          </w:p>
        </w:tc>
        <w:tc>
          <w:tcPr>
            <w:tcW w:w="0" w:type="auto"/>
            <w:tcBorders>
              <w:top w:val="outset" w:sz="6" w:space="0" w:color="auto"/>
              <w:left w:val="outset" w:sz="6" w:space="0" w:color="auto"/>
              <w:bottom w:val="outset" w:sz="6" w:space="0" w:color="auto"/>
              <w:right w:val="outset" w:sz="6" w:space="0" w:color="auto"/>
            </w:tcBorders>
            <w:vAlign w:val="center"/>
          </w:tcPr>
          <w:p w14:paraId="20D795F0" w14:textId="77777777" w:rsidR="002476F7" w:rsidRDefault="00EE236E">
            <w:r>
              <w:t>Nothing to disclose - 04/21/2022</w:t>
            </w:r>
          </w:p>
        </w:tc>
      </w:tr>
      <w:tr w:rsidR="002476F7" w14:paraId="20D795F5"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0D795F2" w14:textId="77777777" w:rsidR="002476F7" w:rsidRDefault="00EE236E">
            <w:r>
              <w:t>Elizabeth Pierce, MD</w:t>
            </w:r>
          </w:p>
        </w:tc>
        <w:tc>
          <w:tcPr>
            <w:tcW w:w="0" w:type="auto"/>
            <w:tcBorders>
              <w:top w:val="outset" w:sz="6" w:space="0" w:color="auto"/>
              <w:left w:val="outset" w:sz="6" w:space="0" w:color="auto"/>
              <w:bottom w:val="outset" w:sz="6" w:space="0" w:color="auto"/>
              <w:right w:val="outset" w:sz="6" w:space="0" w:color="auto"/>
            </w:tcBorders>
            <w:vAlign w:val="center"/>
          </w:tcPr>
          <w:p w14:paraId="20D795F3" w14:textId="77777777" w:rsidR="002476F7" w:rsidRDefault="00EE236E">
            <w:r>
              <w:t>Content Expert</w:t>
            </w:r>
          </w:p>
        </w:tc>
        <w:tc>
          <w:tcPr>
            <w:tcW w:w="0" w:type="auto"/>
            <w:tcBorders>
              <w:top w:val="outset" w:sz="6" w:space="0" w:color="auto"/>
              <w:left w:val="outset" w:sz="6" w:space="0" w:color="auto"/>
              <w:bottom w:val="outset" w:sz="6" w:space="0" w:color="auto"/>
              <w:right w:val="outset" w:sz="6" w:space="0" w:color="auto"/>
            </w:tcBorders>
            <w:vAlign w:val="center"/>
          </w:tcPr>
          <w:p w14:paraId="20D795F4" w14:textId="77777777" w:rsidR="002476F7" w:rsidRDefault="00EE236E">
            <w:r>
              <w:t>Nothing to disclose - 06/13/2022</w:t>
            </w:r>
          </w:p>
        </w:tc>
      </w:tr>
      <w:tr w:rsidR="002476F7" w14:paraId="20D795F9"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0D795F6" w14:textId="77777777" w:rsidR="002476F7" w:rsidRDefault="00EE236E">
            <w:r>
              <w:t>Beverly Puckett, BSN</w:t>
            </w:r>
          </w:p>
        </w:tc>
        <w:tc>
          <w:tcPr>
            <w:tcW w:w="0" w:type="auto"/>
            <w:tcBorders>
              <w:top w:val="outset" w:sz="6" w:space="0" w:color="auto"/>
              <w:left w:val="outset" w:sz="6" w:space="0" w:color="auto"/>
              <w:bottom w:val="outset" w:sz="6" w:space="0" w:color="auto"/>
              <w:right w:val="outset" w:sz="6" w:space="0" w:color="auto"/>
            </w:tcBorders>
            <w:vAlign w:val="center"/>
          </w:tcPr>
          <w:p w14:paraId="20D795F7" w14:textId="77777777" w:rsidR="002476F7" w:rsidRDefault="00EE236E">
            <w:r>
              <w:t>Content Expert</w:t>
            </w:r>
          </w:p>
        </w:tc>
        <w:tc>
          <w:tcPr>
            <w:tcW w:w="0" w:type="auto"/>
            <w:tcBorders>
              <w:top w:val="outset" w:sz="6" w:space="0" w:color="auto"/>
              <w:left w:val="outset" w:sz="6" w:space="0" w:color="auto"/>
              <w:bottom w:val="outset" w:sz="6" w:space="0" w:color="auto"/>
              <w:right w:val="outset" w:sz="6" w:space="0" w:color="auto"/>
            </w:tcBorders>
            <w:vAlign w:val="center"/>
          </w:tcPr>
          <w:p w14:paraId="20D795F8" w14:textId="77777777" w:rsidR="002476F7" w:rsidRDefault="00EE236E">
            <w:r>
              <w:t>Nothing to disclose - 06/13/2022</w:t>
            </w:r>
          </w:p>
        </w:tc>
      </w:tr>
      <w:tr w:rsidR="002476F7" w14:paraId="20D795FD"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0D795FA" w14:textId="77777777" w:rsidR="002476F7" w:rsidRDefault="00EE236E">
            <w:r>
              <w:t>Margaret M Benningfield, MD</w:t>
            </w:r>
          </w:p>
        </w:tc>
        <w:tc>
          <w:tcPr>
            <w:tcW w:w="0" w:type="auto"/>
            <w:tcBorders>
              <w:top w:val="outset" w:sz="6" w:space="0" w:color="auto"/>
              <w:left w:val="outset" w:sz="6" w:space="0" w:color="auto"/>
              <w:bottom w:val="outset" w:sz="6" w:space="0" w:color="auto"/>
              <w:right w:val="outset" w:sz="6" w:space="0" w:color="auto"/>
            </w:tcBorders>
            <w:vAlign w:val="center"/>
          </w:tcPr>
          <w:p w14:paraId="20D795FB" w14:textId="77777777" w:rsidR="002476F7" w:rsidRDefault="00EE236E">
            <w:r>
              <w:t>Content Expert, Faculty</w:t>
            </w:r>
          </w:p>
        </w:tc>
        <w:tc>
          <w:tcPr>
            <w:tcW w:w="0" w:type="auto"/>
            <w:tcBorders>
              <w:top w:val="outset" w:sz="6" w:space="0" w:color="auto"/>
              <w:left w:val="outset" w:sz="6" w:space="0" w:color="auto"/>
              <w:bottom w:val="outset" w:sz="6" w:space="0" w:color="auto"/>
              <w:right w:val="outset" w:sz="6" w:space="0" w:color="auto"/>
            </w:tcBorders>
            <w:vAlign w:val="center"/>
          </w:tcPr>
          <w:p w14:paraId="20D795FC" w14:textId="77777777" w:rsidR="002476F7" w:rsidRDefault="00EE236E">
            <w:r>
              <w:t>Grant or research support-Janssen|Grant or research support-Roche - 06/13/2022</w:t>
            </w:r>
          </w:p>
        </w:tc>
      </w:tr>
      <w:tr w:rsidR="002476F7" w14:paraId="20D79601" w14:textId="7777777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0D795FE" w14:textId="77777777" w:rsidR="002476F7" w:rsidRDefault="00EE236E">
            <w:r>
              <w:t>James M Cuvelier, MSN</w:t>
            </w:r>
          </w:p>
        </w:tc>
        <w:tc>
          <w:tcPr>
            <w:tcW w:w="0" w:type="auto"/>
            <w:tcBorders>
              <w:top w:val="outset" w:sz="6" w:space="0" w:color="auto"/>
              <w:left w:val="outset" w:sz="6" w:space="0" w:color="auto"/>
              <w:bottom w:val="outset" w:sz="6" w:space="0" w:color="auto"/>
              <w:right w:val="outset" w:sz="6" w:space="0" w:color="auto"/>
            </w:tcBorders>
            <w:vAlign w:val="center"/>
          </w:tcPr>
          <w:p w14:paraId="20D795FF" w14:textId="77777777" w:rsidR="002476F7" w:rsidRDefault="00EE236E">
            <w:r>
              <w:t>Nurse Planner</w:t>
            </w:r>
          </w:p>
        </w:tc>
        <w:tc>
          <w:tcPr>
            <w:tcW w:w="0" w:type="auto"/>
            <w:tcBorders>
              <w:top w:val="outset" w:sz="6" w:space="0" w:color="auto"/>
              <w:left w:val="outset" w:sz="6" w:space="0" w:color="auto"/>
              <w:bottom w:val="outset" w:sz="6" w:space="0" w:color="auto"/>
              <w:right w:val="outset" w:sz="6" w:space="0" w:color="auto"/>
            </w:tcBorders>
            <w:vAlign w:val="center"/>
          </w:tcPr>
          <w:p w14:paraId="20D79600" w14:textId="77777777" w:rsidR="002476F7" w:rsidRDefault="00EE236E">
            <w:r>
              <w:t>Nothing to disclose - 07/27/2022</w:t>
            </w:r>
          </w:p>
        </w:tc>
      </w:tr>
    </w:tbl>
    <w:p w14:paraId="20D79604" w14:textId="77777777" w:rsidR="006959B0" w:rsidRPr="006959B0" w:rsidRDefault="00C54334" w:rsidP="00481AB5">
      <w:pPr>
        <w:contextualSpacing/>
        <w:rPr>
          <w:rFonts w:asciiTheme="minorHAnsi" w:hAnsiTheme="minorHAnsi" w:cstheme="minorHAnsi"/>
          <w:bCs/>
        </w:rPr>
      </w:pPr>
    </w:p>
    <w:p w14:paraId="20D79605" w14:textId="77777777" w:rsidR="00A82C4C" w:rsidRPr="00145184" w:rsidRDefault="00C54334" w:rsidP="00481AB5">
      <w:pPr>
        <w:contextualSpacing/>
      </w:pPr>
      <w:r>
        <w:rPr>
          <w:noProof/>
        </w:rPr>
        <w:pict w14:anchorId="20D79615">
          <v:rect id="_x0000_i1025" style="width:468pt;height:.05pt;mso-width-percent:0;mso-height-percent:0;mso-width-percent:0;mso-height-percent:0" o:hralign="center" o:hrstd="t" o:hr="t" fillcolor="#a0a0a0" stroked="f"/>
        </w:pict>
      </w:r>
    </w:p>
    <w:p w14:paraId="686CA4F0" w14:textId="77777777" w:rsidR="00EA1C10" w:rsidRDefault="00EA1C10" w:rsidP="00481AB5">
      <w:pPr>
        <w:contextualSpacing/>
        <w:rPr>
          <w:color w:val="000000" w:themeColor="text1"/>
          <w:sz w:val="52"/>
          <w:szCs w:val="52"/>
        </w:rPr>
      </w:pPr>
    </w:p>
    <w:p w14:paraId="4983EB77" w14:textId="77777777" w:rsidR="00EA1C10" w:rsidRDefault="00EA1C10" w:rsidP="00481AB5">
      <w:pPr>
        <w:contextualSpacing/>
        <w:rPr>
          <w:color w:val="000000" w:themeColor="text1"/>
          <w:sz w:val="52"/>
          <w:szCs w:val="52"/>
        </w:rPr>
      </w:pPr>
    </w:p>
    <w:p w14:paraId="20D79606" w14:textId="2B006733" w:rsidR="00A82C4C" w:rsidRPr="00145184" w:rsidRDefault="00EE236E" w:rsidP="00481AB5">
      <w:pPr>
        <w:contextualSpacing/>
        <w:rPr>
          <w:color w:val="000000" w:themeColor="text1"/>
          <w:sz w:val="52"/>
          <w:szCs w:val="52"/>
        </w:rPr>
      </w:pPr>
      <w:r w:rsidRPr="00145184">
        <w:rPr>
          <w:color w:val="000000" w:themeColor="text1"/>
          <w:sz w:val="52"/>
          <w:szCs w:val="52"/>
        </w:rPr>
        <w:lastRenderedPageBreak/>
        <w:t>63514</w:t>
      </w:r>
    </w:p>
    <w:p w14:paraId="20D79607" w14:textId="1A3F6435" w:rsidR="00A82C4C" w:rsidRPr="00145184" w:rsidRDefault="00EE236E" w:rsidP="00481AB5">
      <w:pPr>
        <w:contextualSpacing/>
        <w:rPr>
          <w:color w:val="000000" w:themeColor="text1"/>
        </w:rPr>
      </w:pPr>
      <w:r w:rsidRPr="00145184">
        <w:rPr>
          <w:color w:val="000000" w:themeColor="text1"/>
        </w:rPr>
        <w:t xml:space="preserve">Credit code must be texted to </w:t>
      </w:r>
      <w:r>
        <w:rPr>
          <w:rFonts w:eastAsia="Times New Roman"/>
          <w:color w:val="000000" w:themeColor="text1"/>
          <w:sz w:val="23"/>
          <w:szCs w:val="23"/>
        </w:rPr>
        <w:t>855-776-6263</w:t>
      </w:r>
      <w:r w:rsidRPr="00145184">
        <w:rPr>
          <w:rFonts w:eastAsia="Times New Roman"/>
          <w:color w:val="000000" w:themeColor="text1"/>
          <w:sz w:val="23"/>
          <w:szCs w:val="23"/>
        </w:rPr>
        <w:t xml:space="preserve"> </w:t>
      </w:r>
      <w:r w:rsidRPr="00145184">
        <w:rPr>
          <w:color w:val="000000" w:themeColor="text1"/>
        </w:rPr>
        <w:t xml:space="preserve">within </w:t>
      </w:r>
      <w:r w:rsidR="00836EBF">
        <w:rPr>
          <w:color w:val="000000" w:themeColor="text1"/>
        </w:rPr>
        <w:t>3</w:t>
      </w:r>
      <w:r>
        <w:rPr>
          <w:color w:val="000000" w:themeColor="text1"/>
        </w:rPr>
        <w:t xml:space="preserve"> days</w:t>
      </w:r>
      <w:r w:rsidRPr="00145184">
        <w:rPr>
          <w:color w:val="000000" w:themeColor="text1"/>
        </w:rPr>
        <w:t>.</w:t>
      </w:r>
      <w:r>
        <w:rPr>
          <w:color w:val="000000" w:themeColor="text1"/>
        </w:rPr>
        <w:t xml:space="preserve">  After texting, log in to </w:t>
      </w:r>
      <w:hyperlink r:id="rId6" w:history="1">
        <w:r w:rsidRPr="00BC775B">
          <w:rPr>
            <w:rStyle w:val="Hyperlink"/>
            <w:rFonts w:eastAsia="Times New Roman"/>
            <w:b/>
            <w:bCs/>
          </w:rPr>
          <w:t>https://vumc.cloud-cme.com</w:t>
        </w:r>
      </w:hyperlink>
      <w:r w:rsidRPr="00145184">
        <w:rPr>
          <w:rFonts w:eastAsia="Times New Roman"/>
          <w:b/>
          <w:bCs/>
          <w:color w:val="000000" w:themeColor="text1"/>
        </w:rPr>
        <w:t xml:space="preserve"> </w:t>
      </w:r>
      <w:r>
        <w:rPr>
          <w:color w:val="000000" w:themeColor="text1"/>
        </w:rPr>
        <w:t>and complete the event evaluation to complete claiming credit.</w:t>
      </w:r>
    </w:p>
    <w:p w14:paraId="20D79608" w14:textId="77777777" w:rsidR="00A82C4C" w:rsidRPr="00145184" w:rsidRDefault="00C54334" w:rsidP="00481AB5">
      <w:pPr>
        <w:contextualSpacing/>
        <w:rPr>
          <w:color w:val="000000" w:themeColor="text1"/>
        </w:rPr>
      </w:pPr>
    </w:p>
    <w:p w14:paraId="20D79609" w14:textId="77777777" w:rsidR="00A82C4C" w:rsidRPr="00145184" w:rsidRDefault="00EE236E" w:rsidP="00481AB5">
      <w:pPr>
        <w:contextualSpacing/>
        <w:rPr>
          <w:color w:val="000000" w:themeColor="text1"/>
        </w:rPr>
      </w:pPr>
      <w:r w:rsidRPr="00145184">
        <w:rPr>
          <w:b/>
          <w:bCs/>
          <w:color w:val="000000" w:themeColor="text1"/>
        </w:rPr>
        <w:t>To get started setting up a new account:</w:t>
      </w:r>
    </w:p>
    <w:p w14:paraId="20D7960A" w14:textId="77777777" w:rsidR="00A82C4C" w:rsidRPr="00145184" w:rsidRDefault="00EE236E" w:rsidP="00481AB5">
      <w:pPr>
        <w:numPr>
          <w:ilvl w:val="0"/>
          <w:numId w:val="3"/>
        </w:numPr>
        <w:contextualSpacing/>
        <w:rPr>
          <w:rFonts w:eastAsia="Times New Roman"/>
          <w:color w:val="000000" w:themeColor="text1"/>
        </w:rPr>
      </w:pPr>
      <w:r w:rsidRPr="00145184">
        <w:rPr>
          <w:rFonts w:eastAsia="Times New Roman"/>
          <w:b/>
          <w:bCs/>
          <w:color w:val="000000" w:themeColor="text1"/>
        </w:rPr>
        <w:t>For Non-Vanderbilt learners: </w:t>
      </w:r>
      <w:r>
        <w:rPr>
          <w:rFonts w:eastAsia="Times New Roman"/>
          <w:b/>
          <w:bCs/>
          <w:color w:val="000000" w:themeColor="text1"/>
        </w:rPr>
        <w:t xml:space="preserve"> </w:t>
      </w:r>
      <w:hyperlink r:id="rId7" w:history="1">
        <w:r w:rsidRPr="00BC775B">
          <w:rPr>
            <w:rStyle w:val="Hyperlink"/>
            <w:rFonts w:eastAsia="Times New Roman"/>
            <w:b/>
            <w:bCs/>
          </w:rPr>
          <w:t>https://vumc.cloud-cme.com</w:t>
        </w:r>
      </w:hyperlink>
      <w:r w:rsidRPr="00145184">
        <w:rPr>
          <w:rFonts w:eastAsia="Times New Roman"/>
          <w:b/>
          <w:bCs/>
          <w:color w:val="000000" w:themeColor="text1"/>
        </w:rPr>
        <w:t xml:space="preserve"> </w:t>
      </w:r>
      <w:r>
        <w:rPr>
          <w:rFonts w:eastAsia="Times New Roman"/>
          <w:b/>
          <w:bCs/>
          <w:color w:val="000000" w:themeColor="text1"/>
        </w:rPr>
        <w:t xml:space="preserve">and select Sign In &gt; </w:t>
      </w:r>
      <w:r w:rsidRPr="00145184">
        <w:rPr>
          <w:rFonts w:eastAsia="Times New Roman"/>
          <w:b/>
          <w:bCs/>
          <w:color w:val="000000" w:themeColor="text1"/>
        </w:rPr>
        <w:t>Non-Vanderbilt University Medical Center</w:t>
      </w:r>
      <w:r>
        <w:rPr>
          <w:rFonts w:eastAsia="Times New Roman"/>
          <w:b/>
          <w:bCs/>
          <w:color w:val="000000" w:themeColor="text1"/>
        </w:rPr>
        <w:t xml:space="preserve"> &gt;</w:t>
      </w:r>
      <w:r w:rsidRPr="00145184">
        <w:rPr>
          <w:rFonts w:eastAsia="Times New Roman"/>
          <w:b/>
          <w:bCs/>
          <w:color w:val="000000" w:themeColor="text1"/>
        </w:rPr>
        <w:t xml:space="preserve"> Don’t have an account?</w:t>
      </w:r>
    </w:p>
    <w:p w14:paraId="20D7960B" w14:textId="77777777" w:rsidR="00A82C4C" w:rsidRPr="00145184" w:rsidRDefault="00EE236E" w:rsidP="00481AB5">
      <w:pPr>
        <w:numPr>
          <w:ilvl w:val="0"/>
          <w:numId w:val="3"/>
        </w:numPr>
        <w:contextualSpacing/>
        <w:rPr>
          <w:rFonts w:cs="Calibri"/>
          <w:color w:val="000000" w:themeColor="text1"/>
        </w:rPr>
      </w:pPr>
      <w:r w:rsidRPr="00145184">
        <w:rPr>
          <w:rFonts w:eastAsia="Times New Roman"/>
          <w:b/>
          <w:bCs/>
          <w:color w:val="000000" w:themeColor="text1"/>
        </w:rPr>
        <w:t>For Vanderbilt learners:  </w:t>
      </w:r>
      <w:hyperlink r:id="rId8" w:history="1">
        <w:r w:rsidRPr="00BC775B">
          <w:rPr>
            <w:rStyle w:val="Hyperlink"/>
            <w:rFonts w:eastAsia="Times New Roman"/>
            <w:b/>
            <w:bCs/>
          </w:rPr>
          <w:t>https://vumc.cloud-cme.com</w:t>
        </w:r>
      </w:hyperlink>
      <w:r>
        <w:rPr>
          <w:rFonts w:eastAsia="Times New Roman"/>
          <w:b/>
          <w:bCs/>
          <w:color w:val="000000" w:themeColor="text1"/>
        </w:rPr>
        <w:t xml:space="preserve"> </w:t>
      </w:r>
      <w:r w:rsidRPr="006F21D4">
        <w:rPr>
          <w:rFonts w:eastAsia="Times New Roman"/>
          <w:b/>
          <w:bCs/>
          <w:color w:val="000000" w:themeColor="text1"/>
        </w:rPr>
        <w:t>and select Sign</w:t>
      </w:r>
      <w:r w:rsidRPr="00145184">
        <w:rPr>
          <w:rFonts w:eastAsia="Times New Roman"/>
          <w:b/>
          <w:bCs/>
          <w:color w:val="000000" w:themeColor="text1"/>
        </w:rPr>
        <w:t xml:space="preserve"> In</w:t>
      </w:r>
      <w:r>
        <w:rPr>
          <w:rFonts w:eastAsia="Times New Roman"/>
          <w:b/>
          <w:bCs/>
          <w:color w:val="000000" w:themeColor="text1"/>
        </w:rPr>
        <w:t xml:space="preserve"> &gt;</w:t>
      </w:r>
      <w:r w:rsidRPr="00145184">
        <w:rPr>
          <w:rFonts w:eastAsia="Times New Roman"/>
          <w:b/>
          <w:bCs/>
          <w:color w:val="000000" w:themeColor="text1"/>
        </w:rPr>
        <w:t xml:space="preserve"> VUMC Faculty and Staff</w:t>
      </w:r>
    </w:p>
    <w:p w14:paraId="20D7960C" w14:textId="77777777" w:rsidR="00A82C4C" w:rsidRPr="00145184" w:rsidRDefault="00C54334" w:rsidP="00481AB5">
      <w:pPr>
        <w:contextualSpacing/>
        <w:rPr>
          <w:color w:val="000000" w:themeColor="text1"/>
        </w:rPr>
      </w:pPr>
    </w:p>
    <w:p w14:paraId="20D7960D" w14:textId="77777777" w:rsidR="004B5CD4" w:rsidRPr="00145184" w:rsidRDefault="00EE236E" w:rsidP="00481AB5">
      <w:pPr>
        <w:contextualSpacing/>
        <w:rPr>
          <w:b/>
          <w:color w:val="000000" w:themeColor="text1"/>
        </w:rPr>
      </w:pPr>
      <w:r w:rsidRPr="00145184">
        <w:rPr>
          <w:b/>
          <w:color w:val="000000" w:themeColor="text1"/>
        </w:rPr>
        <w:t>Texting for the first time?</w:t>
      </w:r>
      <w:r>
        <w:rPr>
          <w:b/>
          <w:color w:val="000000" w:themeColor="text1"/>
        </w:rPr>
        <w:t xml:space="preserve">  Pair your mobile phone to your CloudCME account.</w:t>
      </w:r>
    </w:p>
    <w:p w14:paraId="20D7960E" w14:textId="77777777" w:rsidR="004B5CD4" w:rsidRPr="005F3B9E" w:rsidRDefault="00EE236E" w:rsidP="00481AB5">
      <w:pPr>
        <w:numPr>
          <w:ilvl w:val="0"/>
          <w:numId w:val="3"/>
        </w:numPr>
        <w:contextualSpacing/>
        <w:rPr>
          <w:rFonts w:eastAsia="Times New Roman"/>
          <w:b/>
          <w:color w:val="000000" w:themeColor="text1"/>
        </w:rPr>
      </w:pPr>
      <w:r w:rsidRPr="005F3B9E">
        <w:rPr>
          <w:rFonts w:eastAsia="Times New Roman"/>
          <w:b/>
          <w:bCs/>
          <w:color w:val="000000" w:themeColor="text1"/>
        </w:rPr>
        <w:t xml:space="preserve">Text your email </w:t>
      </w:r>
      <w:r>
        <w:rPr>
          <w:rFonts w:eastAsia="Times New Roman"/>
          <w:b/>
          <w:bCs/>
          <w:color w:val="000000" w:themeColor="text1"/>
        </w:rPr>
        <w:t>address as entered in your CloudCME p</w:t>
      </w:r>
      <w:r w:rsidRPr="005F3B9E">
        <w:rPr>
          <w:rFonts w:eastAsia="Times New Roman"/>
          <w:b/>
          <w:bCs/>
          <w:color w:val="000000" w:themeColor="text1"/>
        </w:rPr>
        <w:t xml:space="preserve">rofile to </w:t>
      </w:r>
      <w:r w:rsidRPr="005F3B9E">
        <w:rPr>
          <w:rFonts w:eastAsia="Times New Roman"/>
          <w:b/>
          <w:color w:val="000000" w:themeColor="text1"/>
        </w:rPr>
        <w:t>855-776-6263</w:t>
      </w:r>
      <w:r w:rsidRPr="005F3B9E">
        <w:rPr>
          <w:rFonts w:eastAsia="Times New Roman"/>
          <w:b/>
          <w:bCs/>
          <w:color w:val="000000" w:themeColor="text1"/>
        </w:rPr>
        <w:t>.</w:t>
      </w:r>
    </w:p>
    <w:p w14:paraId="20D7960F" w14:textId="77777777" w:rsidR="004B5CD4" w:rsidRPr="005F3B9E" w:rsidRDefault="00EE236E" w:rsidP="00481AB5">
      <w:pPr>
        <w:numPr>
          <w:ilvl w:val="0"/>
          <w:numId w:val="3"/>
        </w:numPr>
        <w:contextualSpacing/>
        <w:rPr>
          <w:rFonts w:cs="Calibri"/>
          <w:b/>
          <w:color w:val="000000" w:themeColor="text1"/>
        </w:rPr>
      </w:pPr>
      <w:r w:rsidRPr="005F3B9E">
        <w:rPr>
          <w:rFonts w:eastAsia="Times New Roman"/>
          <w:b/>
          <w:bCs/>
          <w:color w:val="000000" w:themeColor="text1"/>
        </w:rPr>
        <w:t xml:space="preserve">Text the provided code </w:t>
      </w:r>
      <w:r>
        <w:rPr>
          <w:rFonts w:eastAsia="Times New Roman"/>
          <w:b/>
          <w:bCs/>
          <w:color w:val="000000" w:themeColor="text1"/>
        </w:rPr>
        <w:t xml:space="preserve">above </w:t>
      </w:r>
      <w:r w:rsidRPr="005F3B9E">
        <w:rPr>
          <w:rFonts w:eastAsia="Times New Roman"/>
          <w:b/>
          <w:bCs/>
          <w:color w:val="000000" w:themeColor="text1"/>
        </w:rPr>
        <w:t xml:space="preserve">to </w:t>
      </w:r>
      <w:r w:rsidRPr="005F3B9E">
        <w:rPr>
          <w:rFonts w:eastAsia="Times New Roman"/>
          <w:b/>
          <w:color w:val="000000" w:themeColor="text1"/>
        </w:rPr>
        <w:t>855-776-6263</w:t>
      </w:r>
      <w:r>
        <w:rPr>
          <w:rFonts w:eastAsia="Times New Roman"/>
          <w:b/>
          <w:color w:val="000000" w:themeColor="text1"/>
        </w:rPr>
        <w:t xml:space="preserve"> to claim credit.</w:t>
      </w:r>
    </w:p>
    <w:p w14:paraId="20D79610" w14:textId="77777777" w:rsidR="004B5CD4" w:rsidRPr="00145184" w:rsidRDefault="00C54334" w:rsidP="00481AB5">
      <w:pPr>
        <w:contextualSpacing/>
        <w:rPr>
          <w:b/>
          <w:color w:val="000000" w:themeColor="text1"/>
        </w:rPr>
      </w:pPr>
    </w:p>
    <w:p w14:paraId="20D79611" w14:textId="77777777" w:rsidR="00A82C4C" w:rsidRPr="00145184" w:rsidRDefault="00EE236E" w:rsidP="00481AB5">
      <w:pPr>
        <w:contextualSpacing/>
        <w:jc w:val="center"/>
        <w:rPr>
          <w:color w:val="000000" w:themeColor="text1"/>
        </w:rPr>
      </w:pPr>
      <w:r w:rsidRPr="00145184">
        <w:rPr>
          <w:color w:val="000000" w:themeColor="text1"/>
        </w:rPr>
        <w:t xml:space="preserve">If you </w:t>
      </w:r>
      <w:r>
        <w:rPr>
          <w:color w:val="000000" w:themeColor="text1"/>
        </w:rPr>
        <w:t>need assistance claiming credit, please contact</w:t>
      </w:r>
    </w:p>
    <w:p w14:paraId="20D79612" w14:textId="77777777" w:rsidR="00A82C4C" w:rsidRPr="00145184" w:rsidRDefault="00EE236E" w:rsidP="00481AB5">
      <w:pPr>
        <w:contextualSpacing/>
        <w:jc w:val="center"/>
      </w:pPr>
      <w:r>
        <w:rPr>
          <w:noProof/>
        </w:rPr>
        <w:t>James Cuvelier, Rebecca Hazelwood, Danielle McDonough, Terri Brady</w:t>
      </w:r>
    </w:p>
    <w:p w14:paraId="20D79613" w14:textId="77777777" w:rsidR="00A82C4C" w:rsidRDefault="00EE236E" w:rsidP="00481AB5">
      <w:pPr>
        <w:contextualSpacing/>
        <w:jc w:val="center"/>
        <w:rPr>
          <w:noProof/>
        </w:rPr>
      </w:pPr>
      <w:r>
        <w:rPr>
          <w:noProof/>
        </w:rPr>
        <w:t>james.m.cuvelier@vumc.org, rebecca.j.hazelwood@vhan.com, danielle.mcdonough@vumc.org, terri.brady@vhan.com</w:t>
      </w:r>
    </w:p>
    <w:p w14:paraId="20D79614" w14:textId="77777777" w:rsidR="00442B21" w:rsidRPr="006959B0" w:rsidRDefault="00EE236E" w:rsidP="006959B0">
      <w:pPr>
        <w:contextualSpacing/>
        <w:jc w:val="center"/>
      </w:pPr>
      <w:r>
        <w:rPr>
          <w:noProof/>
        </w:rPr>
        <w:t xml:space="preserve">or visit </w:t>
      </w:r>
      <w:hyperlink r:id="rId9" w:history="1">
        <w:r w:rsidRPr="009B4F1A">
          <w:rPr>
            <w:rStyle w:val="Hyperlink"/>
            <w:rFonts w:eastAsia="Times New Roman"/>
            <w:bCs/>
          </w:rPr>
          <w:t>https://vumc.cloud-cme.com/about/help</w:t>
        </w:r>
      </w:hyperlink>
    </w:p>
    <w:sectPr w:rsidR="00442B21" w:rsidRPr="006959B0" w:rsidSect="00686A7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41DE"/>
    <w:multiLevelType w:val="hybridMultilevel"/>
    <w:tmpl w:val="4BA8E5F4"/>
    <w:lvl w:ilvl="0" w:tplc="5EC0736E">
      <w:start w:val="1"/>
      <w:numFmt w:val="bullet"/>
      <w:lvlText w:val=""/>
      <w:lvlJc w:val="left"/>
      <w:pPr>
        <w:tabs>
          <w:tab w:val="num" w:pos="720"/>
        </w:tabs>
        <w:ind w:left="720" w:hanging="360"/>
      </w:pPr>
      <w:rPr>
        <w:rFonts w:ascii="Symbol" w:hAnsi="Symbol" w:hint="default"/>
      </w:rPr>
    </w:lvl>
    <w:lvl w:ilvl="1" w:tplc="A5342D94" w:tentative="1">
      <w:start w:val="1"/>
      <w:numFmt w:val="bullet"/>
      <w:lvlText w:val="o"/>
      <w:lvlJc w:val="left"/>
      <w:pPr>
        <w:tabs>
          <w:tab w:val="num" w:pos="1440"/>
        </w:tabs>
        <w:ind w:left="1440" w:hanging="360"/>
      </w:pPr>
      <w:rPr>
        <w:rFonts w:ascii="Courier New" w:hAnsi="Courier New" w:cs="Courier New" w:hint="default"/>
      </w:rPr>
    </w:lvl>
    <w:lvl w:ilvl="2" w:tplc="0B6A3890" w:tentative="1">
      <w:start w:val="1"/>
      <w:numFmt w:val="bullet"/>
      <w:lvlText w:val=""/>
      <w:lvlJc w:val="left"/>
      <w:pPr>
        <w:tabs>
          <w:tab w:val="num" w:pos="2160"/>
        </w:tabs>
        <w:ind w:left="2160" w:hanging="360"/>
      </w:pPr>
      <w:rPr>
        <w:rFonts w:ascii="Wingdings" w:hAnsi="Wingdings" w:hint="default"/>
      </w:rPr>
    </w:lvl>
    <w:lvl w:ilvl="3" w:tplc="76005F9C" w:tentative="1">
      <w:start w:val="1"/>
      <w:numFmt w:val="bullet"/>
      <w:lvlText w:val=""/>
      <w:lvlJc w:val="left"/>
      <w:pPr>
        <w:tabs>
          <w:tab w:val="num" w:pos="2880"/>
        </w:tabs>
        <w:ind w:left="2880" w:hanging="360"/>
      </w:pPr>
      <w:rPr>
        <w:rFonts w:ascii="Symbol" w:hAnsi="Symbol" w:hint="default"/>
      </w:rPr>
    </w:lvl>
    <w:lvl w:ilvl="4" w:tplc="48FA25F4" w:tentative="1">
      <w:start w:val="1"/>
      <w:numFmt w:val="bullet"/>
      <w:lvlText w:val="o"/>
      <w:lvlJc w:val="left"/>
      <w:pPr>
        <w:tabs>
          <w:tab w:val="num" w:pos="3600"/>
        </w:tabs>
        <w:ind w:left="3600" w:hanging="360"/>
      </w:pPr>
      <w:rPr>
        <w:rFonts w:ascii="Courier New" w:hAnsi="Courier New" w:cs="Courier New" w:hint="default"/>
      </w:rPr>
    </w:lvl>
    <w:lvl w:ilvl="5" w:tplc="472E451A" w:tentative="1">
      <w:start w:val="1"/>
      <w:numFmt w:val="bullet"/>
      <w:lvlText w:val=""/>
      <w:lvlJc w:val="left"/>
      <w:pPr>
        <w:tabs>
          <w:tab w:val="num" w:pos="4320"/>
        </w:tabs>
        <w:ind w:left="4320" w:hanging="360"/>
      </w:pPr>
      <w:rPr>
        <w:rFonts w:ascii="Wingdings" w:hAnsi="Wingdings" w:hint="default"/>
      </w:rPr>
    </w:lvl>
    <w:lvl w:ilvl="6" w:tplc="5504D5F4" w:tentative="1">
      <w:start w:val="1"/>
      <w:numFmt w:val="bullet"/>
      <w:lvlText w:val=""/>
      <w:lvlJc w:val="left"/>
      <w:pPr>
        <w:tabs>
          <w:tab w:val="num" w:pos="5040"/>
        </w:tabs>
        <w:ind w:left="5040" w:hanging="360"/>
      </w:pPr>
      <w:rPr>
        <w:rFonts w:ascii="Symbol" w:hAnsi="Symbol" w:hint="default"/>
      </w:rPr>
    </w:lvl>
    <w:lvl w:ilvl="7" w:tplc="9A1A69A8" w:tentative="1">
      <w:start w:val="1"/>
      <w:numFmt w:val="bullet"/>
      <w:lvlText w:val="o"/>
      <w:lvlJc w:val="left"/>
      <w:pPr>
        <w:tabs>
          <w:tab w:val="num" w:pos="5760"/>
        </w:tabs>
        <w:ind w:left="5760" w:hanging="360"/>
      </w:pPr>
      <w:rPr>
        <w:rFonts w:ascii="Courier New" w:hAnsi="Courier New" w:cs="Courier New" w:hint="default"/>
      </w:rPr>
    </w:lvl>
    <w:lvl w:ilvl="8" w:tplc="B21686F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F65C7"/>
    <w:multiLevelType w:val="multilevel"/>
    <w:tmpl w:val="A59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B4E7D"/>
    <w:multiLevelType w:val="hybridMultilevel"/>
    <w:tmpl w:val="96E099F6"/>
    <w:lvl w:ilvl="0" w:tplc="24DED010">
      <w:start w:val="1"/>
      <w:numFmt w:val="decimal"/>
      <w:lvlText w:val="%1."/>
      <w:lvlJc w:val="left"/>
      <w:pPr>
        <w:ind w:left="720" w:hanging="360"/>
      </w:pPr>
      <w:rPr>
        <w:rFonts w:hint="default"/>
      </w:rPr>
    </w:lvl>
    <w:lvl w:ilvl="1" w:tplc="AA1C7364" w:tentative="1">
      <w:start w:val="1"/>
      <w:numFmt w:val="lowerLetter"/>
      <w:lvlText w:val="%2."/>
      <w:lvlJc w:val="left"/>
      <w:pPr>
        <w:ind w:left="1440" w:hanging="360"/>
      </w:pPr>
    </w:lvl>
    <w:lvl w:ilvl="2" w:tplc="4D1A3280" w:tentative="1">
      <w:start w:val="1"/>
      <w:numFmt w:val="lowerRoman"/>
      <w:lvlText w:val="%3."/>
      <w:lvlJc w:val="right"/>
      <w:pPr>
        <w:ind w:left="2160" w:hanging="180"/>
      </w:pPr>
    </w:lvl>
    <w:lvl w:ilvl="3" w:tplc="AD9A923C" w:tentative="1">
      <w:start w:val="1"/>
      <w:numFmt w:val="decimal"/>
      <w:lvlText w:val="%4."/>
      <w:lvlJc w:val="left"/>
      <w:pPr>
        <w:ind w:left="2880" w:hanging="360"/>
      </w:pPr>
    </w:lvl>
    <w:lvl w:ilvl="4" w:tplc="89A0587E" w:tentative="1">
      <w:start w:val="1"/>
      <w:numFmt w:val="lowerLetter"/>
      <w:lvlText w:val="%5."/>
      <w:lvlJc w:val="left"/>
      <w:pPr>
        <w:ind w:left="3600" w:hanging="360"/>
      </w:pPr>
    </w:lvl>
    <w:lvl w:ilvl="5" w:tplc="44362366" w:tentative="1">
      <w:start w:val="1"/>
      <w:numFmt w:val="lowerRoman"/>
      <w:lvlText w:val="%6."/>
      <w:lvlJc w:val="right"/>
      <w:pPr>
        <w:ind w:left="4320" w:hanging="180"/>
      </w:pPr>
    </w:lvl>
    <w:lvl w:ilvl="6" w:tplc="5F640F24" w:tentative="1">
      <w:start w:val="1"/>
      <w:numFmt w:val="decimal"/>
      <w:lvlText w:val="%7."/>
      <w:lvlJc w:val="left"/>
      <w:pPr>
        <w:ind w:left="5040" w:hanging="360"/>
      </w:pPr>
    </w:lvl>
    <w:lvl w:ilvl="7" w:tplc="414EC54C" w:tentative="1">
      <w:start w:val="1"/>
      <w:numFmt w:val="lowerLetter"/>
      <w:lvlText w:val="%8."/>
      <w:lvlJc w:val="left"/>
      <w:pPr>
        <w:ind w:left="5760" w:hanging="360"/>
      </w:pPr>
    </w:lvl>
    <w:lvl w:ilvl="8" w:tplc="6B60B2DC" w:tentative="1">
      <w:start w:val="1"/>
      <w:numFmt w:val="lowerRoman"/>
      <w:lvlText w:val="%9."/>
      <w:lvlJc w:val="right"/>
      <w:pPr>
        <w:ind w:left="6480" w:hanging="180"/>
      </w:pPr>
    </w:lvl>
  </w:abstractNum>
  <w:abstractNum w:abstractNumId="3" w15:restartNumberingAfterBreak="0">
    <w:nsid w:val="384742A4"/>
    <w:multiLevelType w:val="hybridMultilevel"/>
    <w:tmpl w:val="8E76AB08"/>
    <w:lvl w:ilvl="0" w:tplc="896A1D7E">
      <w:start w:val="1"/>
      <w:numFmt w:val="bullet"/>
      <w:lvlText w:val=""/>
      <w:lvlJc w:val="left"/>
      <w:pPr>
        <w:tabs>
          <w:tab w:val="num" w:pos="720"/>
        </w:tabs>
        <w:ind w:left="720" w:hanging="360"/>
      </w:pPr>
      <w:rPr>
        <w:rFonts w:ascii="Symbol" w:hAnsi="Symbol" w:hint="default"/>
      </w:rPr>
    </w:lvl>
    <w:lvl w:ilvl="1" w:tplc="BCC09642" w:tentative="1">
      <w:start w:val="1"/>
      <w:numFmt w:val="bullet"/>
      <w:lvlText w:val="o"/>
      <w:lvlJc w:val="left"/>
      <w:pPr>
        <w:tabs>
          <w:tab w:val="num" w:pos="1440"/>
        </w:tabs>
        <w:ind w:left="1440" w:hanging="360"/>
      </w:pPr>
      <w:rPr>
        <w:rFonts w:ascii="Courier New" w:hAnsi="Courier New" w:cs="Courier New" w:hint="default"/>
      </w:rPr>
    </w:lvl>
    <w:lvl w:ilvl="2" w:tplc="C7D861EE" w:tentative="1">
      <w:start w:val="1"/>
      <w:numFmt w:val="bullet"/>
      <w:lvlText w:val=""/>
      <w:lvlJc w:val="left"/>
      <w:pPr>
        <w:tabs>
          <w:tab w:val="num" w:pos="2160"/>
        </w:tabs>
        <w:ind w:left="2160" w:hanging="360"/>
      </w:pPr>
      <w:rPr>
        <w:rFonts w:ascii="Wingdings" w:hAnsi="Wingdings" w:hint="default"/>
      </w:rPr>
    </w:lvl>
    <w:lvl w:ilvl="3" w:tplc="5C76B018" w:tentative="1">
      <w:start w:val="1"/>
      <w:numFmt w:val="bullet"/>
      <w:lvlText w:val=""/>
      <w:lvlJc w:val="left"/>
      <w:pPr>
        <w:tabs>
          <w:tab w:val="num" w:pos="2880"/>
        </w:tabs>
        <w:ind w:left="2880" w:hanging="360"/>
      </w:pPr>
      <w:rPr>
        <w:rFonts w:ascii="Symbol" w:hAnsi="Symbol" w:hint="default"/>
      </w:rPr>
    </w:lvl>
    <w:lvl w:ilvl="4" w:tplc="13F298EE" w:tentative="1">
      <w:start w:val="1"/>
      <w:numFmt w:val="bullet"/>
      <w:lvlText w:val="o"/>
      <w:lvlJc w:val="left"/>
      <w:pPr>
        <w:tabs>
          <w:tab w:val="num" w:pos="3600"/>
        </w:tabs>
        <w:ind w:left="3600" w:hanging="360"/>
      </w:pPr>
      <w:rPr>
        <w:rFonts w:ascii="Courier New" w:hAnsi="Courier New" w:cs="Courier New" w:hint="default"/>
      </w:rPr>
    </w:lvl>
    <w:lvl w:ilvl="5" w:tplc="7B2492CE" w:tentative="1">
      <w:start w:val="1"/>
      <w:numFmt w:val="bullet"/>
      <w:lvlText w:val=""/>
      <w:lvlJc w:val="left"/>
      <w:pPr>
        <w:tabs>
          <w:tab w:val="num" w:pos="4320"/>
        </w:tabs>
        <w:ind w:left="4320" w:hanging="360"/>
      </w:pPr>
      <w:rPr>
        <w:rFonts w:ascii="Wingdings" w:hAnsi="Wingdings" w:hint="default"/>
      </w:rPr>
    </w:lvl>
    <w:lvl w:ilvl="6" w:tplc="91A297AC" w:tentative="1">
      <w:start w:val="1"/>
      <w:numFmt w:val="bullet"/>
      <w:lvlText w:val=""/>
      <w:lvlJc w:val="left"/>
      <w:pPr>
        <w:tabs>
          <w:tab w:val="num" w:pos="5040"/>
        </w:tabs>
        <w:ind w:left="5040" w:hanging="360"/>
      </w:pPr>
      <w:rPr>
        <w:rFonts w:ascii="Symbol" w:hAnsi="Symbol" w:hint="default"/>
      </w:rPr>
    </w:lvl>
    <w:lvl w:ilvl="7" w:tplc="0BF05704" w:tentative="1">
      <w:start w:val="1"/>
      <w:numFmt w:val="bullet"/>
      <w:lvlText w:val="o"/>
      <w:lvlJc w:val="left"/>
      <w:pPr>
        <w:tabs>
          <w:tab w:val="num" w:pos="5760"/>
        </w:tabs>
        <w:ind w:left="5760" w:hanging="360"/>
      </w:pPr>
      <w:rPr>
        <w:rFonts w:ascii="Courier New" w:hAnsi="Courier New" w:cs="Courier New" w:hint="default"/>
      </w:rPr>
    </w:lvl>
    <w:lvl w:ilvl="8" w:tplc="87DC97C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14753C"/>
    <w:multiLevelType w:val="hybridMultilevel"/>
    <w:tmpl w:val="A394F374"/>
    <w:lvl w:ilvl="0" w:tplc="BFD83CF2">
      <w:start w:val="1"/>
      <w:numFmt w:val="bullet"/>
      <w:lvlText w:val="•"/>
      <w:lvlJc w:val="left"/>
      <w:pPr>
        <w:tabs>
          <w:tab w:val="num" w:pos="720"/>
        </w:tabs>
        <w:ind w:left="720" w:hanging="360"/>
      </w:pPr>
      <w:rPr>
        <w:rFonts w:ascii="Arial" w:hAnsi="Arial" w:cs="Times New Roman" w:hint="default"/>
      </w:rPr>
    </w:lvl>
    <w:lvl w:ilvl="1" w:tplc="6074BF8E">
      <w:start w:val="1"/>
      <w:numFmt w:val="bullet"/>
      <w:lvlText w:val="•"/>
      <w:lvlJc w:val="left"/>
      <w:pPr>
        <w:tabs>
          <w:tab w:val="num" w:pos="1440"/>
        </w:tabs>
        <w:ind w:left="1440" w:hanging="360"/>
      </w:pPr>
      <w:rPr>
        <w:rFonts w:ascii="Arial" w:hAnsi="Arial" w:cs="Times New Roman" w:hint="default"/>
      </w:rPr>
    </w:lvl>
    <w:lvl w:ilvl="2" w:tplc="5C9E713C">
      <w:start w:val="1"/>
      <w:numFmt w:val="bullet"/>
      <w:lvlText w:val="•"/>
      <w:lvlJc w:val="left"/>
      <w:pPr>
        <w:tabs>
          <w:tab w:val="num" w:pos="2160"/>
        </w:tabs>
        <w:ind w:left="2160" w:hanging="360"/>
      </w:pPr>
      <w:rPr>
        <w:rFonts w:ascii="Arial" w:hAnsi="Arial" w:cs="Times New Roman" w:hint="default"/>
      </w:rPr>
    </w:lvl>
    <w:lvl w:ilvl="3" w:tplc="686C83B6">
      <w:start w:val="1"/>
      <w:numFmt w:val="bullet"/>
      <w:lvlText w:val="•"/>
      <w:lvlJc w:val="left"/>
      <w:pPr>
        <w:tabs>
          <w:tab w:val="num" w:pos="2880"/>
        </w:tabs>
        <w:ind w:left="2880" w:hanging="360"/>
      </w:pPr>
      <w:rPr>
        <w:rFonts w:ascii="Arial" w:hAnsi="Arial" w:cs="Times New Roman" w:hint="default"/>
      </w:rPr>
    </w:lvl>
    <w:lvl w:ilvl="4" w:tplc="4B904244">
      <w:start w:val="1"/>
      <w:numFmt w:val="bullet"/>
      <w:lvlText w:val="•"/>
      <w:lvlJc w:val="left"/>
      <w:pPr>
        <w:tabs>
          <w:tab w:val="num" w:pos="3600"/>
        </w:tabs>
        <w:ind w:left="3600" w:hanging="360"/>
      </w:pPr>
      <w:rPr>
        <w:rFonts w:ascii="Arial" w:hAnsi="Arial" w:cs="Times New Roman" w:hint="default"/>
      </w:rPr>
    </w:lvl>
    <w:lvl w:ilvl="5" w:tplc="B3B4A432">
      <w:start w:val="1"/>
      <w:numFmt w:val="bullet"/>
      <w:lvlText w:val="•"/>
      <w:lvlJc w:val="left"/>
      <w:pPr>
        <w:tabs>
          <w:tab w:val="num" w:pos="4320"/>
        </w:tabs>
        <w:ind w:left="4320" w:hanging="360"/>
      </w:pPr>
      <w:rPr>
        <w:rFonts w:ascii="Arial" w:hAnsi="Arial" w:cs="Times New Roman" w:hint="default"/>
      </w:rPr>
    </w:lvl>
    <w:lvl w:ilvl="6" w:tplc="93BAC88A">
      <w:start w:val="1"/>
      <w:numFmt w:val="bullet"/>
      <w:lvlText w:val="•"/>
      <w:lvlJc w:val="left"/>
      <w:pPr>
        <w:tabs>
          <w:tab w:val="num" w:pos="5040"/>
        </w:tabs>
        <w:ind w:left="5040" w:hanging="360"/>
      </w:pPr>
      <w:rPr>
        <w:rFonts w:ascii="Arial" w:hAnsi="Arial" w:cs="Times New Roman" w:hint="default"/>
      </w:rPr>
    </w:lvl>
    <w:lvl w:ilvl="7" w:tplc="0A3ACD4C">
      <w:start w:val="1"/>
      <w:numFmt w:val="bullet"/>
      <w:lvlText w:val="•"/>
      <w:lvlJc w:val="left"/>
      <w:pPr>
        <w:tabs>
          <w:tab w:val="num" w:pos="5760"/>
        </w:tabs>
        <w:ind w:left="5760" w:hanging="360"/>
      </w:pPr>
      <w:rPr>
        <w:rFonts w:ascii="Arial" w:hAnsi="Arial" w:cs="Times New Roman" w:hint="default"/>
      </w:rPr>
    </w:lvl>
    <w:lvl w:ilvl="8" w:tplc="524C8A5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6BFE50EE"/>
    <w:multiLevelType w:val="multilevel"/>
    <w:tmpl w:val="16648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32572920">
    <w:abstractNumId w:val="4"/>
  </w:num>
  <w:num w:numId="2" w16cid:durableId="550462005">
    <w:abstractNumId w:val="4"/>
  </w:num>
  <w:num w:numId="3" w16cid:durableId="1313172855">
    <w:abstractNumId w:val="1"/>
  </w:num>
  <w:num w:numId="4" w16cid:durableId="554782934">
    <w:abstractNumId w:val="5"/>
  </w:num>
  <w:num w:numId="5" w16cid:durableId="1314259656">
    <w:abstractNumId w:val="3"/>
  </w:num>
  <w:num w:numId="6" w16cid:durableId="2080249653">
    <w:abstractNumId w:val="0"/>
  </w:num>
  <w:num w:numId="7" w16cid:durableId="1570770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F7"/>
    <w:rsid w:val="00070D8D"/>
    <w:rsid w:val="002476F7"/>
    <w:rsid w:val="002A5F2F"/>
    <w:rsid w:val="003953A9"/>
    <w:rsid w:val="0048739D"/>
    <w:rsid w:val="007D5095"/>
    <w:rsid w:val="00836EBF"/>
    <w:rsid w:val="00930935"/>
    <w:rsid w:val="009F5CA2"/>
    <w:rsid w:val="00C54334"/>
    <w:rsid w:val="00D205E3"/>
    <w:rsid w:val="00EA1C10"/>
    <w:rsid w:val="00EE236E"/>
    <w:rsid w:val="00FC4AF3"/>
    <w:rsid w:val="00FD6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D79587"/>
  <w15:docId w15:val="{A85C2BF4-B5F7-4F96-95E7-700E2481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B6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B69"/>
    <w:rPr>
      <w:color w:val="0563C1"/>
      <w:u w:val="single"/>
    </w:rPr>
  </w:style>
  <w:style w:type="table" w:styleId="TableGrid">
    <w:name w:val="Table Grid"/>
    <w:basedOn w:val="TableNormal"/>
    <w:uiPriority w:val="59"/>
    <w:rsid w:val="00335005"/>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005"/>
    <w:pPr>
      <w:widowControl w:val="0"/>
      <w:spacing w:after="200" w:line="276" w:lineRule="auto"/>
      <w:ind w:left="720"/>
      <w:contextualSpacing/>
    </w:pPr>
    <w:rPr>
      <w:rFonts w:asciiTheme="minorHAnsi" w:hAnsiTheme="minorHAnsi" w:cstheme="minorBidi"/>
    </w:rPr>
  </w:style>
  <w:style w:type="paragraph" w:customStyle="1" w:styleId="Default">
    <w:name w:val="Default"/>
    <w:rsid w:val="003A4B62"/>
    <w:pPr>
      <w:autoSpaceDE w:val="0"/>
      <w:autoSpaceDN w:val="0"/>
      <w:adjustRightInd w:val="0"/>
      <w:spacing w:after="0" w:line="240" w:lineRule="auto"/>
    </w:pPr>
    <w:rPr>
      <w:rFonts w:ascii="Whitney Semibold" w:eastAsia="Times New Roman" w:hAnsi="Whitney Semibold" w:cs="Whitney Semibold"/>
      <w:color w:val="000000"/>
      <w:sz w:val="24"/>
      <w:szCs w:val="24"/>
    </w:rPr>
  </w:style>
  <w:style w:type="character" w:customStyle="1" w:styleId="A3">
    <w:name w:val="A3"/>
    <w:uiPriority w:val="99"/>
    <w:rsid w:val="003A4B62"/>
    <w:rPr>
      <w:rFonts w:cs="Whitney Semibold"/>
      <w:color w:val="000000"/>
      <w:sz w:val="20"/>
      <w:szCs w:val="20"/>
    </w:rPr>
  </w:style>
  <w:style w:type="paragraph" w:customStyle="1" w:styleId="Pa2">
    <w:name w:val="Pa2"/>
    <w:basedOn w:val="Default"/>
    <w:next w:val="Default"/>
    <w:uiPriority w:val="99"/>
    <w:rsid w:val="003A4B62"/>
    <w:pPr>
      <w:spacing w:line="241" w:lineRule="atLeast"/>
    </w:pPr>
    <w:rPr>
      <w:rFonts w:cs="Times New Roman"/>
      <w:color w:val="auto"/>
    </w:rPr>
  </w:style>
  <w:style w:type="paragraph" w:customStyle="1" w:styleId="Pa0">
    <w:name w:val="Pa0"/>
    <w:basedOn w:val="Default"/>
    <w:next w:val="Default"/>
    <w:uiPriority w:val="99"/>
    <w:rsid w:val="003A4B62"/>
    <w:pPr>
      <w:spacing w:line="241" w:lineRule="atLeast"/>
    </w:pPr>
    <w:rPr>
      <w:rFonts w:cs="Times New Roman"/>
      <w:color w:val="auto"/>
    </w:rPr>
  </w:style>
  <w:style w:type="character" w:styleId="FollowedHyperlink">
    <w:name w:val="FollowedHyperlink"/>
    <w:basedOn w:val="DefaultParagraphFont"/>
    <w:uiPriority w:val="99"/>
    <w:semiHidden/>
    <w:unhideWhenUsed/>
    <w:rsid w:val="00FA4AB4"/>
    <w:rPr>
      <w:color w:val="954F72" w:themeColor="followedHyperlink"/>
      <w:u w:val="single"/>
    </w:rPr>
  </w:style>
  <w:style w:type="character" w:styleId="CommentReference">
    <w:name w:val="annotation reference"/>
    <w:basedOn w:val="DefaultParagraphFont"/>
    <w:uiPriority w:val="99"/>
    <w:semiHidden/>
    <w:unhideWhenUsed/>
    <w:rsid w:val="00BC775B"/>
    <w:rPr>
      <w:sz w:val="16"/>
      <w:szCs w:val="16"/>
    </w:rPr>
  </w:style>
  <w:style w:type="paragraph" w:styleId="CommentText">
    <w:name w:val="annotation text"/>
    <w:basedOn w:val="Normal"/>
    <w:link w:val="CommentTextChar"/>
    <w:uiPriority w:val="99"/>
    <w:semiHidden/>
    <w:unhideWhenUsed/>
    <w:rsid w:val="00BC775B"/>
    <w:rPr>
      <w:sz w:val="20"/>
      <w:szCs w:val="20"/>
    </w:rPr>
  </w:style>
  <w:style w:type="character" w:customStyle="1" w:styleId="CommentTextChar">
    <w:name w:val="Comment Text Char"/>
    <w:basedOn w:val="DefaultParagraphFont"/>
    <w:link w:val="CommentText"/>
    <w:uiPriority w:val="99"/>
    <w:semiHidden/>
    <w:rsid w:val="00BC77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775B"/>
    <w:rPr>
      <w:b/>
      <w:bCs/>
    </w:rPr>
  </w:style>
  <w:style w:type="character" w:customStyle="1" w:styleId="CommentSubjectChar">
    <w:name w:val="Comment Subject Char"/>
    <w:basedOn w:val="CommentTextChar"/>
    <w:link w:val="CommentSubject"/>
    <w:uiPriority w:val="99"/>
    <w:semiHidden/>
    <w:rsid w:val="00BC775B"/>
    <w:rPr>
      <w:rFonts w:ascii="Calibri" w:hAnsi="Calibri" w:cs="Times New Roman"/>
      <w:b/>
      <w:bCs/>
      <w:sz w:val="20"/>
      <w:szCs w:val="20"/>
    </w:rPr>
  </w:style>
  <w:style w:type="paragraph" w:styleId="BalloonText">
    <w:name w:val="Balloon Text"/>
    <w:basedOn w:val="Normal"/>
    <w:link w:val="BalloonTextChar"/>
    <w:uiPriority w:val="99"/>
    <w:semiHidden/>
    <w:unhideWhenUsed/>
    <w:rsid w:val="00BC7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umc.cloud-cme.com" TargetMode="External"/><Relationship Id="rId3" Type="http://schemas.openxmlformats.org/officeDocument/2006/relationships/settings" Target="settings.xml"/><Relationship Id="rId7" Type="http://schemas.openxmlformats.org/officeDocument/2006/relationships/hyperlink" Target="https://vumc.cloud-c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umc.cloud-cme.com" TargetMode="External"/><Relationship Id="rId11" Type="http://schemas.openxmlformats.org/officeDocument/2006/relationships/theme" Target="theme/theme1.xml"/><Relationship Id="rId5" Type="http://schemas.openxmlformats.org/officeDocument/2006/relationships/hyperlink" Target="https://vumc.cloud-cme.com/assets/vumc/pdf/PH-3867%20(COVID19%20Education%20Update%20for%20Dental%20Health%20Professional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umc.cloud-cme.com/about/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1385</Words>
  <Characters>8400</Characters>
  <Application>Microsoft Office Word</Application>
  <DocSecurity>0</DocSecurity>
  <Lines>233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Bahlinger, Nanette</dc:creator>
  <cp:lastModifiedBy>Cantrell, Allen Lewis</cp:lastModifiedBy>
  <cp:revision>3</cp:revision>
  <dcterms:created xsi:type="dcterms:W3CDTF">2023-06-23T21:08:00Z</dcterms:created>
  <dcterms:modified xsi:type="dcterms:W3CDTF">2023-06-23T21:08:00Z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2023-06-09T20:29:36Z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498c034c-2bc8-4999-b795-b4cba2528d87</vt:lpwstr>
  </property>
  <property fmtid="{D5CDD505-2E9C-101B-9397-08002B2CF9AE}" pid="8" name="MSIP_Label_792c8cef-6f2b-4af1-b4ac-d815ff795cd6_ContentBits">
    <vt:lpwstr>0</vt:lpwstr>
  </property>
</Properties>
</file>