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w:instrText>
      </w:r>
      <w:r w:rsidRPr="00A74FC1">
        <w:rPr>
          <w:b/>
          <w:sz w:val="40"/>
          <w:szCs w:val="40"/>
        </w:rPr>
        <w:instrText>"</w:instrText>
      </w:r>
      <w:r w:rsidRPr="00A74FC1">
        <w:rPr>
          <w:b/>
          <w:sz w:val="40"/>
          <w:szCs w:val="40"/>
        </w:rPr>
        <w:instrText xml:space="preserve"> &lt;&gt; "" "</w:instrText>
      </w:r>
      <w:r w:rsidRPr="00A74FC1">
        <w:rPr>
          <w:b/>
          <w:sz w:val="52"/>
          <w:szCs w:val="52"/>
        </w:rPr>
        <w:fldChar w:fldCharType="begin"/>
      </w:r>
      <w:r w:rsidRPr="00A74FC1">
        <w:rPr>
          <w:b/>
          <w:sz w:val="52"/>
          <w:szCs w:val="52"/>
        </w:rPr>
        <w:instrText xml:space="preserve"> MERGEFIELD ParentName </w:instrText>
      </w:r>
      <w:r>
        <w:rPr>
          <w:b/>
          <w:sz w:val="52"/>
          <w:szCs w:val="52"/>
        </w:rPr>
        <w:fldChar w:fldCharType="separate"/>
      </w:r>
      <w:r w:rsidR="00B70A06">
        <w:rPr>
          <w:b/>
          <w:noProof/>
          <w:sz w:val="52"/>
          <w:szCs w:val="52"/>
        </w:rPr>
        <w:instrText>«ParentName»</w:instrText>
      </w:r>
      <w:r w:rsidRPr="00A74FC1">
        <w:rPr>
          <w:b/>
          <w:sz w:val="52"/>
          <w:szCs w:val="52"/>
        </w:rPr>
        <w:fldChar w:fldCharType="end"/>
      </w:r>
    </w:p>
    <w:p w:rsidR="00B70A06" w:rsidP="00481AB5">
      <w:pPr>
        <w:contextualSpacing/>
        <w:rPr>
          <w:b/>
          <w:noProof/>
          <w:sz w:val="40"/>
          <w:szCs w:val="40"/>
        </w:rPr>
      </w:pPr>
      <w:r>
        <w:rPr>
          <w:b/>
          <w:sz w:val="40"/>
          <w:szCs w:val="40"/>
        </w:rPr>
        <w:fldChar w:fldCharType="begin"/>
      </w:r>
      <w:r>
        <w:rPr>
          <w:b/>
          <w:sz w:val="40"/>
          <w:szCs w:val="40"/>
        </w:rPr>
        <w:instrText xml:space="preserve"> MERGEFIELD EventName </w:instrText>
      </w:r>
      <w:r>
        <w:rPr>
          <w:b/>
          <w:sz w:val="40"/>
          <w:szCs w:val="40"/>
        </w:rPr>
        <w:fldChar w:fldCharType="separate"/>
      </w:r>
      <w:r>
        <w:rPr>
          <w:b/>
          <w:noProof/>
          <w:sz w:val="40"/>
          <w:szCs w:val="40"/>
        </w:rPr>
        <w:instrText>«EventName»</w:instrText>
      </w:r>
      <w:r>
        <w:rPr>
          <w:b/>
          <w:sz w:val="40"/>
          <w:szCs w:val="40"/>
        </w:rPr>
        <w:fldChar w:fldCharType="end"/>
      </w:r>
      <w:r w:rsidRPr="00A74FC1" w:rsidR="00FD3D76">
        <w:rPr>
          <w:b/>
          <w:sz w:val="40"/>
          <w:szCs w:val="40"/>
        </w:rPr>
        <w:instrText>" "</w:instrText>
      </w:r>
      <w:r>
        <w:rPr>
          <w:b/>
          <w:sz w:val="52"/>
          <w:szCs w:val="52"/>
        </w:rPr>
        <w:instrText>Program for Distressed Physicians-CME</w:instrText>
      </w:r>
      <w:r w:rsidRPr="00A74FC1" w:rsidR="00FD3D76">
        <w:rPr>
          <w:b/>
          <w:sz w:val="40"/>
          <w:szCs w:val="40"/>
        </w:rPr>
        <w:instrText>"</w:instrText>
      </w:r>
      <w:r>
        <w:rPr>
          <w:b/>
          <w:sz w:val="40"/>
          <w:szCs w:val="40"/>
        </w:rPr>
        <w:fldChar w:fldCharType="separate"/>
      </w:r>
      <w:r>
        <w:rPr>
          <w:b/>
          <w:sz w:val="52"/>
          <w:szCs w:val="52"/>
        </w:rPr>
        <w:t>Program for Distressed Physicians-CME</w:t>
      </w:r>
      <w:r w:rsidRPr="00A74FC1" w:rsidR="00FD3D76">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08:00</w:t>
      </w:r>
      <w:r w:rsidRPr="00145184" w:rsidR="00A17BBD">
        <w:t xml:space="preserve"> November 16, 2022</w:t>
      </w:r>
      <w:r w:rsidR="00BC157D">
        <w:t xml:space="preserve"> </w:t>
      </w:r>
      <w:r w:rsidR="00A41F81">
        <w:t xml:space="preserve"> - </w:t>
      </w:r>
      <w:r w:rsidR="00A41F81">
        <w:t>05:00 May, 29, 2023</w:t>
      </w:r>
      <w:r>
        <w:fldChar w:fldCharType="begin"/>
      </w:r>
      <w:r>
        <w:instrText xml:space="preserve"> IF </w:instrText>
      </w:r>
      <w:r>
        <w:instrText>Online</w:instrText>
      </w:r>
      <w:r>
        <w:instrText xml:space="preserve"> &lt;&gt; "" "</w:instrText>
      </w:r>
    </w:p>
    <w:p w:rsidR="00B70A06" w:rsidP="00481AB5">
      <w:pPr>
        <w:contextualSpacing/>
        <w:rPr>
          <w:noProof/>
        </w:rPr>
      </w:pPr>
      <w:r>
        <w:instrText xml:space="preserve">Location: </w:instrText>
      </w:r>
      <w:r>
        <w:rPr>
          <w:noProof/>
        </w:rPr>
        <w:instrText>Online</w:instrText>
      </w:r>
      <w:r>
        <w:instrText xml:space="preserve">" "" </w:instrText>
      </w:r>
      <w:r w:rsidR="00442B21">
        <w:fldChar w:fldCharType="separate"/>
      </w:r>
    </w:p>
    <w:p w:rsidR="00C24750" w:rsidP="00481AB5">
      <w:pPr>
        <w:contextualSpacing/>
      </w:pPr>
      <w:r>
        <w:t xml:space="preserve">Location: </w:t>
      </w:r>
      <w:r w:rsidR="00B70A06">
        <w:rPr>
          <w:noProof/>
        </w:rPr>
        <w:t>Online</w:t>
      </w:r>
      <w:r>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48.25</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48.25</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48.25</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48.25</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0.00</w:instrText>
      </w:r>
      <w:r w:rsidR="00481AB5">
        <w:rPr>
          <w:bCs/>
        </w:rPr>
        <w:instrText xml:space="preserve"> &gt; 0 "This activity is designated to award a maximum of </w:instrText>
      </w:r>
      <w:r w:rsidR="00481AB5">
        <w:rPr>
          <w:bCs/>
        </w:rPr>
        <w:fldChar w:fldCharType="begin"/>
      </w:r>
      <w:r w:rsidR="00481AB5">
        <w:rPr>
          <w:bCs/>
        </w:rPr>
        <w:instrText xml:space="preserve"> MERGEFIELD ANCCHoursMax \# 0.00# </w:instrText>
      </w:r>
      <w:r w:rsidR="00481AB5">
        <w:rPr>
          <w:bCs/>
        </w:rPr>
        <w:fldChar w:fldCharType="separate"/>
      </w:r>
      <w:r w:rsidR="00481AB5">
        <w:rPr>
          <w:bCs/>
        </w:rPr>
        <w:fldChar w:fldCharType="end"/>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"This activity is designated to award a maximum of </w:instrText>
      </w:r>
      <w:r>
        <w:rPr>
          <w:bCs/>
        </w:rPr>
        <w:fldChar w:fldCharType="begin"/>
      </w:r>
      <w:r>
        <w:rPr>
          <w:bCs/>
        </w:rPr>
        <w:instrText xml:space="preserve"> MERGEFIELD </w:instrText>
      </w:r>
      <w:r>
        <w:rPr>
          <w:bCs/>
        </w:rPr>
        <w:instrText>APAHoursMax \# 0.00#</w:instrText>
      </w:r>
      <w:r>
        <w:rPr>
          <w:bCs/>
        </w:rPr>
        <w:instrText xml:space="preserve"> </w:instrText>
      </w:r>
      <w:r>
        <w:rPr>
          <w:bCs/>
        </w:rPr>
        <w:fldChar w:fldCharType="separate"/>
      </w:r>
      <w:r>
        <w:rPr>
          <w:bCs/>
        </w:rPr>
        <w:fldChar w:fldCharType="end"/>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w:instrText>
      </w:r>
      <w:r>
        <w:rPr>
          <w:bCs/>
        </w:rPr>
        <w:instrText>1 Participants self reporting</w:instrText>
      </w:r>
    </w:p>
    <w:p w:rsidR="00F46F37" w:rsidP="00481AB5">
      <w:pPr>
        <w:contextualSpacing/>
        <w:rPr>
          <w:bCs/>
        </w:rPr>
      </w:pPr>
      <w:r w:rsidR="00CE38A1">
        <w:rPr>
          <w:bCs/>
        </w:rPr>
        <w:instrText>2 Participants writing an intent to change</w:instrText>
      </w:r>
    </w:p>
    <w:p w:rsidR="00F46F37" w:rsidP="00481AB5">
      <w:pPr>
        <w:contextualSpacing/>
        <w:rPr>
          <w:bCs/>
        </w:rPr>
      </w:pPr>
      <w:r w:rsidR="00CE38A1">
        <w:rPr>
          <w:bCs/>
        </w:rPr>
        <w:instrText>3 Participants will role play to practice professional behavior in situations</w:instrText>
      </w:r>
    </w:p>
    <w:p w:rsidR="00F46F37" w:rsidP="00481AB5">
      <w:pPr>
        <w:contextualSpacing/>
        <w:rPr>
          <w:bCs/>
        </w:rPr>
      </w:pPr>
      <w:r w:rsidR="00CE38A1">
        <w:rPr>
          <w:bCs/>
        </w:rPr>
        <w:instrText>4 describe and discuss their personal potential for unprofessional behavior</w:instrText>
      </w:r>
    </w:p>
    <w:p w:rsidR="00F46F37" w:rsidP="00481AB5">
      <w:pPr>
        <w:contextualSpacing/>
        <w:rPr>
          <w:bCs/>
        </w:rPr>
      </w:pPr>
      <w:r w:rsidR="00CE38A1">
        <w:rPr>
          <w:bCs/>
        </w:rPr>
        <w:instrText>4 describe and discuss their personal potential for unprofessional behavior in professional settings</w:instrText>
      </w:r>
    </w:p>
    <w:p w:rsidR="00F46F37" w:rsidP="00481AB5">
      <w:pPr>
        <w:contextualSpacing/>
        <w:rPr>
          <w:bCs/>
        </w:rPr>
      </w:pPr>
      <w:r w:rsidR="00CE38A1">
        <w:rPr>
          <w:bCs/>
        </w:rPr>
        <w:instrText>4 describe and discuss circumstances that contribute to inappropriate behavior in professional settings.</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1 Participants self reporting</w:instrText>
      </w:r>
    </w:p>
    <w:p w:rsidR="00F46F37" w:rsidP="00481AB5">
      <w:pPr>
        <w:contextualSpacing/>
        <w:rPr>
          <w:bCs/>
        </w:rPr>
      </w:pPr>
      <w:r>
        <w:rPr>
          <w:bCs/>
        </w:rPr>
        <w:instrText>2 Participants writing an intent to change</w:instrText>
      </w:r>
    </w:p>
    <w:p w:rsidR="00F46F37" w:rsidP="00481AB5">
      <w:pPr>
        <w:contextualSpacing/>
        <w:rPr>
          <w:bCs/>
        </w:rPr>
      </w:pPr>
      <w:r>
        <w:rPr>
          <w:bCs/>
        </w:rPr>
        <w:instrText>3 Participants will role play to practice professional behavior in situations</w:instrText>
      </w:r>
    </w:p>
    <w:p w:rsidR="00F46F37" w:rsidP="00481AB5">
      <w:pPr>
        <w:contextualSpacing/>
        <w:rPr>
          <w:bCs/>
        </w:rPr>
      </w:pPr>
      <w:r>
        <w:rPr>
          <w:bCs/>
        </w:rPr>
        <w:instrText>4 describe and discuss their personal potential for unprofessional behavior</w:instrText>
      </w:r>
    </w:p>
    <w:p w:rsidR="00F46F37" w:rsidP="00481AB5">
      <w:pPr>
        <w:contextualSpacing/>
        <w:rPr>
          <w:bCs/>
        </w:rPr>
      </w:pPr>
      <w:r>
        <w:rPr>
          <w:bCs/>
        </w:rPr>
        <w:instrText>4 describe and discuss their personal potential for unprofessional behavior in professional settings</w:instrText>
      </w:r>
    </w:p>
    <w:p w:rsidR="00F46F37" w:rsidP="00481AB5">
      <w:pPr>
        <w:contextualSpacing/>
        <w:rPr>
          <w:bCs/>
        </w:rPr>
      </w:pPr>
      <w:r>
        <w:rPr>
          <w:bCs/>
        </w:rPr>
        <w:instrText>4 describe and discuss circumstances that contribute to inappropriate behavior in professional settings.</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1 Participants self reporting</w:t>
      </w:r>
    </w:p>
    <w:p w:rsidR="00F46F37" w:rsidP="00481AB5">
      <w:pPr>
        <w:contextualSpacing/>
        <w:rPr>
          <w:bCs/>
        </w:rPr>
      </w:pPr>
      <w:r>
        <w:rPr>
          <w:bCs/>
        </w:rPr>
        <w:t>2 Participants writing an intent to change</w:t>
      </w:r>
    </w:p>
    <w:p w:rsidR="00F46F37" w:rsidP="00481AB5">
      <w:pPr>
        <w:contextualSpacing/>
        <w:rPr>
          <w:bCs/>
        </w:rPr>
      </w:pPr>
      <w:r>
        <w:rPr>
          <w:bCs/>
        </w:rPr>
        <w:t>3 Participants will role play to practice professional behavior in situations</w:t>
      </w:r>
    </w:p>
    <w:p w:rsidR="00F46F37" w:rsidP="00481AB5">
      <w:pPr>
        <w:contextualSpacing/>
        <w:rPr>
          <w:bCs/>
        </w:rPr>
      </w:pPr>
      <w:r>
        <w:rPr>
          <w:bCs/>
        </w:rPr>
        <w:t>4 describe and discuss their personal potential for unprofessional behavior</w:t>
      </w:r>
    </w:p>
    <w:p w:rsidR="00F46F37" w:rsidP="00481AB5">
      <w:pPr>
        <w:contextualSpacing/>
        <w:rPr>
          <w:bCs/>
        </w:rPr>
      </w:pPr>
      <w:r>
        <w:rPr>
          <w:bCs/>
        </w:rPr>
        <w:t>4 describe and discuss their personal potential for unprofessional behavior in professional settings</w:t>
      </w:r>
    </w:p>
    <w:p w:rsidR="00F46F37" w:rsidP="00481AB5">
      <w:pPr>
        <w:contextualSpacing/>
        <w:rPr>
          <w:bCs/>
        </w:rPr>
      </w:pPr>
      <w:r>
        <w:rPr>
          <w:bCs/>
        </w:rPr>
        <w:t>4 describe and discuss circumstances that contribute to inappropriate behavior in professional settings.</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w:instrText>
      </w:r>
      <w:r>
        <w:rPr>
          <w:bCs/>
        </w:rPr>
        <w:instrText xml:space="preserve"> &lt;&gt; "" "</w:instrText>
      </w:r>
      <w:r>
        <w:rPr>
          <w:b/>
        </w:rPr>
        <w:instrText>Learning Outcomes</w:instrText>
      </w:r>
    </w:p>
    <w:p w:rsidR="00CE38A1" w:rsidP="00481AB5">
      <w:pPr>
        <w:contextualSpacing/>
        <w:rPr>
          <w:bCs/>
        </w:rPr>
      </w:pPr>
      <w:r>
        <w:rPr>
          <w:bCs/>
        </w:rPr>
        <w:fldChar w:fldCharType="begin"/>
      </w:r>
      <w:r>
        <w:rPr>
          <w:bCs/>
        </w:rPr>
        <w:instrText xml:space="preserve"> MERGEFIELD ANCCObjectives </w:instrText>
      </w:r>
      <w:r w:rsidR="00F46F37">
        <w:rPr>
          <w:bCs/>
        </w:rPr>
        <w:fldChar w:fldCharType="separate"/>
      </w:r>
      <w:r w:rsidR="00B70A06">
        <w:rPr>
          <w:bCs/>
          <w:noProof/>
        </w:rPr>
        <w:instrText>«ANCCObjectives»</w:instrText>
      </w:r>
      <w:r>
        <w:rPr>
          <w:bCs/>
        </w:rPr>
        <w:fldChar w:fldCharType="end"/>
      </w:r>
    </w:p>
    <w:p w:rsidR="00B70A06" w:rsidP="00481AB5">
      <w:pPr>
        <w:contextualSpacing/>
        <w:rPr>
          <w:bCs/>
          <w:noProof/>
        </w:rPr>
      </w:pPr>
      <w:r>
        <w:rPr>
          <w:bCs/>
        </w:rPr>
        <w:instrText xml:space="preserve">" "" </w:instrText>
      </w:r>
      <w:r w:rsidR="00F46F37">
        <w:rPr>
          <w:bCs/>
        </w:rPr>
        <w:fldChar w:fldCharType="separate"/>
      </w:r>
      <w:r>
        <w:rPr>
          <w:bCs/>
        </w:rPr>
        <w:fldChar w:fldCharType="end"/>
      </w:r>
      <w:r w:rsidR="00F46F37">
        <w:rPr>
          <w:bCs/>
        </w:rPr>
        <w:fldChar w:fldCharType="begin"/>
      </w:r>
      <w:r w:rsidR="00F46F37">
        <w:rPr>
          <w:bCs/>
        </w:rPr>
        <w:instrText xml:space="preserve"> IF </w:instrText>
      </w:r>
      <w:r w:rsidR="00F46F37">
        <w:rPr>
          <w:bCs/>
        </w:rPr>
        <w:instrText>"</w:instrText>
      </w:r>
      <w:r w:rsidR="00F46F37">
        <w:rPr>
          <w:bCs/>
        </w:rPr>
        <w:instrTex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Pharmacy, Thoracic Surgery</w:instrText>
      </w:r>
      <w:r w:rsidR="00F46F37">
        <w:rPr>
          <w:bCs/>
        </w:rPr>
        <w:instrText>"</w:instrText>
      </w:r>
      <w:r w:rsidR="00F46F37">
        <w:rPr>
          <w:bCs/>
        </w:rPr>
        <w:instrText xml:space="preserve"> &lt;&gt; "" "</w:instrText>
      </w:r>
      <w:r w:rsidR="00F46F37">
        <w:rPr>
          <w:b/>
        </w:rPr>
        <w:instrText>Target Audience</w:instrText>
      </w:r>
    </w:p>
    <w:p w:rsidR="00F46F37" w:rsidP="00481AB5">
      <w:pPr>
        <w:contextualSpacing/>
        <w:rPr>
          <w:bCs/>
        </w:rPr>
      </w:pPr>
      <w:r>
        <w:rPr>
          <w:bCs/>
        </w:rPr>
        <w:instrTex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Pharmacy, Thoracic Surgery</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Pharmacy, Thoracic Surgery</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Laveil M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Cone,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Charlene M Dewey,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Independent Contractor (included contracted research)-SVMIC - 06/28/2022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Herr,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April B Mallory,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- 10/04/2022</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66696</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r>
        <w:rPr>
          <w:noProof/>
        </w:rPr>
        <w:t>Eppiphanie Richardson</w:t>
      </w:r>
    </w:p>
    <w:p w:rsidR="00A82C4C" w:rsidP="00481AB5">
      <w:pPr>
        <w:contextualSpacing/>
        <w:jc w:val="center"/>
        <w:rPr>
          <w:noProof/>
        </w:rPr>
      </w:pPr>
      <w:r>
        <w:rPr>
          <w:noProof/>
        </w:rPr>
        <w:t>eppiphanie.richardson@vumc.org</w:t>
      </w: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