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49th Annual High Risk Obstetrics Seminar-CME-2023</w:instrText>
      </w:r>
      <w:r w:rsidRPr="00A74FC1" w:rsidR="00FD3D76">
        <w:rPr>
          <w:b/>
          <w:sz w:val="40"/>
          <w:szCs w:val="40"/>
        </w:rPr>
        <w:instrText>"</w:instrText>
      </w:r>
      <w:r>
        <w:rPr>
          <w:b/>
          <w:sz w:val="40"/>
          <w:szCs w:val="40"/>
        </w:rPr>
        <w:fldChar w:fldCharType="separate"/>
      </w:r>
      <w:r>
        <w:rPr>
          <w:b/>
          <w:sz w:val="52"/>
          <w:szCs w:val="52"/>
        </w:rPr>
        <w:t>49th Annual High Risk Obstetrics Seminar-CME-2023</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07:00</w:t>
      </w:r>
      <w:r w:rsidRPr="00145184" w:rsidR="00A17BBD">
        <w:t xml:space="preserve"> October 20, 2023</w:t>
      </w:r>
      <w:r w:rsidR="00BC157D">
        <w:t xml:space="preserve"> </w:t>
      </w:r>
      <w:r w:rsidR="00A41F81">
        <w:t xml:space="preserve"> - </w:t>
      </w:r>
      <w:r w:rsidR="00A41F81">
        <w:t>05:30 October, 20, 2023</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7.75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7.75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Journal-based CME activity,Learning from teaching,Live Activity</w:instrText>
      </w:r>
      <w:r>
        <w:instrText>"</w:instrText>
      </w:r>
      <w:r>
        <w:instrText xml:space="preserve"> &lt;&gt; "" "</w:instrText>
      </w:r>
      <w:r>
        <w:instrText>journal-based cme activity,learning from teaching,live activity</w:instrText>
      </w:r>
      <w:r>
        <w:instrText xml:space="preserve">" "activity" </w:instrText>
      </w:r>
      <w:r>
        <w:fldChar w:fldCharType="separate"/>
      </w:r>
      <w:r>
        <w:instrText>journal-based cme activity,learning from teaching,live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7.75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journal-based cme activity,learning from teaching,live activity</w:t>
      </w:r>
      <w:r w:rsidRPr="00C62DBF">
        <w:t xml:space="preserve"> </w:t>
      </w:r>
      <w:r w:rsidRPr="00C62DBF">
        <w:rPr>
          <w:rFonts w:cs="Calibri"/>
          <w:sz w:val="21"/>
          <w:szCs w:val="21"/>
        </w:rPr>
        <w:t xml:space="preserve">for a maximum of </w:t>
      </w:r>
      <w:r>
        <w:rPr>
          <w:rFonts w:cs="Calibri"/>
          <w:sz w:val="21"/>
          <w:szCs w:val="21"/>
        </w:rPr>
        <w:t>7.75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Hepatitis C and other infectious diseases</w:instrText>
      </w:r>
    </w:p>
    <w:p w:rsidR="00F46F37" w:rsidP="00481AB5">
      <w:pPr>
        <w:contextualSpacing/>
        <w:rPr>
          <w:bCs/>
        </w:rPr>
      </w:pPr>
      <w:r w:rsidR="00CE38A1">
        <w:rPr>
          <w:bCs/>
        </w:rPr>
        <w:instrText>2 Describe/discuss Issues related to Amniotic Fluid Embolism</w:instrText>
      </w:r>
    </w:p>
    <w:p w:rsidR="00F46F37" w:rsidP="00481AB5">
      <w:pPr>
        <w:contextualSpacing/>
        <w:rPr>
          <w:bCs/>
        </w:rPr>
      </w:pPr>
      <w:r w:rsidR="00CE38A1">
        <w:rPr>
          <w:bCs/>
        </w:rPr>
        <w:instrText>3 Describe/discuss Management of Perinatal Syphilis</w:instrText>
      </w:r>
    </w:p>
    <w:p w:rsidR="00F46F37" w:rsidP="00481AB5">
      <w:pPr>
        <w:contextualSpacing/>
        <w:rPr>
          <w:bCs/>
        </w:rPr>
      </w:pPr>
      <w:r w:rsidR="00CE38A1">
        <w:rPr>
          <w:bCs/>
        </w:rPr>
        <w:instrText>4 Better understand Legal issues in obstetric care</w:instrText>
      </w:r>
    </w:p>
    <w:p w:rsidR="00F46F37" w:rsidP="00481AB5">
      <w:pPr>
        <w:contextualSpacing/>
        <w:rPr>
          <w:bCs/>
        </w:rPr>
      </w:pPr>
      <w:r w:rsidR="00CE38A1">
        <w:rPr>
          <w:bCs/>
        </w:rPr>
        <w:instrText>5 Describe/discuss Cardio Obstetrics care</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Hepatitis C and other infectious diseases</w:instrText>
      </w:r>
    </w:p>
    <w:p w:rsidR="00F46F37" w:rsidP="00481AB5">
      <w:pPr>
        <w:contextualSpacing/>
        <w:rPr>
          <w:bCs/>
        </w:rPr>
      </w:pPr>
      <w:r>
        <w:rPr>
          <w:bCs/>
        </w:rPr>
        <w:instrText>2 Describe/discuss Issues related to Amniotic Fluid Embolism</w:instrText>
      </w:r>
    </w:p>
    <w:p w:rsidR="00F46F37" w:rsidP="00481AB5">
      <w:pPr>
        <w:contextualSpacing/>
        <w:rPr>
          <w:bCs/>
        </w:rPr>
      </w:pPr>
      <w:r>
        <w:rPr>
          <w:bCs/>
        </w:rPr>
        <w:instrText>3 Describe/discuss Management of Perinatal Syphilis</w:instrText>
      </w:r>
    </w:p>
    <w:p w:rsidR="00F46F37" w:rsidP="00481AB5">
      <w:pPr>
        <w:contextualSpacing/>
        <w:rPr>
          <w:bCs/>
        </w:rPr>
      </w:pPr>
      <w:r>
        <w:rPr>
          <w:bCs/>
        </w:rPr>
        <w:instrText>4 Better understand Legal issues in obstetric care</w:instrText>
      </w:r>
    </w:p>
    <w:p w:rsidR="00F46F37" w:rsidP="00481AB5">
      <w:pPr>
        <w:contextualSpacing/>
        <w:rPr>
          <w:bCs/>
        </w:rPr>
      </w:pPr>
      <w:r>
        <w:rPr>
          <w:bCs/>
        </w:rPr>
        <w:instrText>5 Describe/discuss Cardio Obstetrics care</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Hepatitis C and other infectious diseases</w:t>
      </w:r>
    </w:p>
    <w:p w:rsidR="00F46F37" w:rsidP="00481AB5">
      <w:pPr>
        <w:contextualSpacing/>
        <w:rPr>
          <w:bCs/>
        </w:rPr>
      </w:pPr>
      <w:r>
        <w:rPr>
          <w:bCs/>
        </w:rPr>
        <w:t>2 Describe/discuss Issues related to Amniotic Fluid Embolism</w:t>
      </w:r>
    </w:p>
    <w:p w:rsidR="00F46F37" w:rsidP="00481AB5">
      <w:pPr>
        <w:contextualSpacing/>
        <w:rPr>
          <w:bCs/>
        </w:rPr>
      </w:pPr>
      <w:r>
        <w:rPr>
          <w:bCs/>
        </w:rPr>
        <w:t>3 Describe/discuss Management of Perinatal Syphilis</w:t>
      </w:r>
    </w:p>
    <w:p w:rsidR="00F46F37" w:rsidP="00481AB5">
      <w:pPr>
        <w:contextualSpacing/>
        <w:rPr>
          <w:bCs/>
        </w:rPr>
      </w:pPr>
      <w:r>
        <w:rPr>
          <w:bCs/>
        </w:rPr>
        <w:t>4 Better understand Legal issues in obstetric care</w:t>
      </w:r>
    </w:p>
    <w:p w:rsidR="00F46F37" w:rsidP="00481AB5">
      <w:pPr>
        <w:contextualSpacing/>
        <w:rPr>
          <w:bCs/>
        </w:rPr>
      </w:pPr>
      <w:r>
        <w:rPr>
          <w:bCs/>
        </w:rPr>
        <w:t>5 Describe/discuss Cardio Obstetrics care</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Obstetrics And Gynecology, Radiology And Radiological Sciences, Other, Nursing</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Obstetrics And Gynecology, Radiology And Radiological Sciences, Other, Nursing</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Obstetrics And Gynecology, Radiology And Radiological Sciences, Other, Nursing</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Vanderbilt University Medical Center CME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L Pelfrey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Soha S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 Newton,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research)-Broening Oberg Woods Wilson, PC|Independent Contractor (included contracted research)-Coplan and Crane - 07/11/2023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Stacy A Killen,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Drummond,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Rizzuto,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Bridget Zoeller,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Kathryn Lindley,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Irene Stafford,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Alexandra Mahdasian-Miller,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K. Snyder, JD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Luke A Gatta,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- 09/11/2023</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80059</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Jennifer Pelfrey</w:t>
      </w:r>
    </w:p>
    <w:p w:rsidR="00A82C4C" w:rsidP="00481AB5">
      <w:pPr>
        <w:contextualSpacing/>
        <w:jc w:val="center"/>
        <w:rPr>
          <w:noProof/>
        </w:rPr>
      </w:pPr>
      <w:r>
        <w:rPr>
          <w:noProof/>
        </w:rPr>
        <w:t>jennifer.pelfrey@vumc.org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